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A98EC" w14:textId="77777777" w:rsidR="00894C36" w:rsidRPr="00894C36" w:rsidRDefault="00894C36" w:rsidP="009B7DF0">
      <w:pPr>
        <w:tabs>
          <w:tab w:val="left" w:pos="8137"/>
        </w:tabs>
        <w:spacing w:before="60" w:after="60" w:line="240" w:lineRule="auto"/>
        <w:jc w:val="center"/>
        <w:rPr>
          <w:rFonts w:ascii="Times New Roman" w:eastAsia="Times New Roman" w:hAnsi="Times New Roman" w:cs="Times New Roman"/>
          <w:b/>
          <w:bCs/>
          <w:kern w:val="0"/>
          <w:sz w:val="24"/>
          <w:szCs w:val="24"/>
          <w:lang w:eastAsia="lt-LT"/>
          <w14:ligatures w14:val="none"/>
        </w:rPr>
      </w:pPr>
    </w:p>
    <w:p w14:paraId="46C584B5" w14:textId="77777777" w:rsidR="00894C36" w:rsidRPr="00894C36" w:rsidRDefault="00894C36" w:rsidP="00894C36">
      <w:pPr>
        <w:keepNext/>
        <w:keepLines/>
        <w:pBdr>
          <w:bottom w:val="single" w:sz="4" w:space="2" w:color="ED7D31"/>
        </w:pBdr>
        <w:spacing w:before="360" w:after="120" w:line="240" w:lineRule="auto"/>
        <w:jc w:val="right"/>
        <w:outlineLvl w:val="0"/>
        <w:rPr>
          <w:rFonts w:ascii="Calibri" w:eastAsia="Calibri Light" w:hAnsi="Calibri" w:cs="Calibri"/>
          <w:kern w:val="0"/>
          <w:sz w:val="21"/>
          <w:szCs w:val="21"/>
          <w:lang w:eastAsia="lt-LT"/>
          <w14:ligatures w14:val="none"/>
        </w:rPr>
      </w:pPr>
      <w:bookmarkStart w:id="0" w:name="_Toc124404956"/>
      <w:r w:rsidRPr="00894C36">
        <w:rPr>
          <w:rFonts w:ascii="Calibri" w:eastAsia="Calibri Light" w:hAnsi="Calibri" w:cs="Calibri"/>
          <w:kern w:val="0"/>
          <w:sz w:val="21"/>
          <w:szCs w:val="21"/>
          <w:lang w:eastAsia="lt-LT"/>
          <w14:ligatures w14:val="none"/>
        </w:rPr>
        <w:t>Pirkimo sąlygų 2 priedas „Techninė specifikacija“</w:t>
      </w:r>
      <w:bookmarkEnd w:id="0"/>
    </w:p>
    <w:p w14:paraId="6031CCC7" w14:textId="77777777" w:rsidR="00894C36" w:rsidRPr="00894C36" w:rsidRDefault="00894C36" w:rsidP="009B7DF0">
      <w:pPr>
        <w:tabs>
          <w:tab w:val="left" w:pos="8137"/>
        </w:tabs>
        <w:spacing w:before="60" w:after="60" w:line="240" w:lineRule="auto"/>
        <w:jc w:val="center"/>
        <w:rPr>
          <w:rFonts w:ascii="Times New Roman" w:eastAsia="Times New Roman" w:hAnsi="Times New Roman" w:cs="Times New Roman"/>
          <w:b/>
          <w:bCs/>
          <w:kern w:val="0"/>
          <w:sz w:val="24"/>
          <w:szCs w:val="24"/>
          <w:lang w:eastAsia="lt-LT"/>
          <w14:ligatures w14:val="none"/>
        </w:rPr>
      </w:pPr>
    </w:p>
    <w:p w14:paraId="3BCBB28E" w14:textId="533981B5" w:rsidR="009B7DF0" w:rsidRPr="00894C36" w:rsidRDefault="009B7DF0" w:rsidP="009B7DF0">
      <w:pPr>
        <w:tabs>
          <w:tab w:val="left" w:pos="8137"/>
        </w:tabs>
        <w:spacing w:before="60" w:after="60" w:line="240" w:lineRule="auto"/>
        <w:jc w:val="center"/>
        <w:rPr>
          <w:rFonts w:eastAsia="Times New Roman" w:cstheme="minorHAnsi"/>
          <w:b/>
          <w:bCs/>
          <w:kern w:val="0"/>
          <w:sz w:val="24"/>
          <w:szCs w:val="24"/>
          <w:lang w:eastAsia="lt-LT"/>
          <w14:ligatures w14:val="none"/>
        </w:rPr>
      </w:pPr>
      <w:r w:rsidRPr="00894C36">
        <w:rPr>
          <w:rFonts w:eastAsia="Times New Roman" w:cstheme="minorHAnsi"/>
          <w:b/>
          <w:bCs/>
          <w:kern w:val="0"/>
          <w:sz w:val="24"/>
          <w:szCs w:val="24"/>
          <w:lang w:eastAsia="lt-LT"/>
          <w14:ligatures w14:val="none"/>
        </w:rPr>
        <w:t>TECHNINĖ SPECIFIKACIJA</w:t>
      </w:r>
    </w:p>
    <w:p w14:paraId="108DB8D9" w14:textId="77777777" w:rsidR="009B7DF0" w:rsidRPr="00894C36" w:rsidRDefault="009B7DF0" w:rsidP="009B7DF0">
      <w:pPr>
        <w:pBdr>
          <w:top w:val="none" w:sz="0" w:space="0" w:color="000000"/>
          <w:left w:val="none" w:sz="0" w:space="0" w:color="000000"/>
          <w:bottom w:val="none" w:sz="0" w:space="0" w:color="000000"/>
          <w:right w:val="none" w:sz="0" w:space="0" w:color="000000"/>
        </w:pBdr>
        <w:tabs>
          <w:tab w:val="left" w:pos="8137"/>
        </w:tabs>
        <w:suppressAutoHyphens/>
        <w:spacing w:after="0" w:line="240" w:lineRule="auto"/>
        <w:jc w:val="center"/>
        <w:rPr>
          <w:rFonts w:eastAsia="Arial Unicode MS" w:cstheme="minorHAnsi"/>
          <w:b/>
          <w:bCs/>
          <w:kern w:val="0"/>
          <w:sz w:val="24"/>
          <w:szCs w:val="24"/>
          <w:lang w:eastAsia="lt-LT"/>
          <w14:ligatures w14:val="none"/>
        </w:rPr>
      </w:pPr>
    </w:p>
    <w:p w14:paraId="27F90658" w14:textId="77777777" w:rsidR="009B7DF0" w:rsidRPr="00894C36" w:rsidRDefault="009B7DF0" w:rsidP="009B7DF0">
      <w:pPr>
        <w:tabs>
          <w:tab w:val="left" w:pos="284"/>
        </w:tabs>
        <w:suppressAutoHyphens/>
        <w:spacing w:before="60" w:after="60" w:line="240" w:lineRule="auto"/>
        <w:contextualSpacing/>
        <w:jc w:val="center"/>
        <w:rPr>
          <w:rFonts w:eastAsia="Times New Roman" w:cstheme="minorHAnsi"/>
          <w:b/>
          <w:bCs/>
          <w:kern w:val="0"/>
          <w:sz w:val="24"/>
          <w:szCs w:val="24"/>
          <w:lang w:eastAsia="zh-CN"/>
          <w14:ligatures w14:val="none"/>
        </w:rPr>
      </w:pPr>
      <w:r w:rsidRPr="00894C36">
        <w:rPr>
          <w:rFonts w:eastAsia="Times New Roman" w:cstheme="minorHAnsi"/>
          <w:b/>
          <w:bCs/>
          <w:kern w:val="0"/>
          <w:sz w:val="24"/>
          <w:szCs w:val="24"/>
          <w:lang w:eastAsia="zh-CN"/>
          <w14:ligatures w14:val="none"/>
        </w:rPr>
        <w:t xml:space="preserve">[INTP26] Saulės elektrinės ir kaupimo sistemos įsigijimas ir įrengimas Marijampolės </w:t>
      </w:r>
      <w:proofErr w:type="spellStart"/>
      <w:r w:rsidRPr="00894C36">
        <w:rPr>
          <w:rFonts w:eastAsia="Times New Roman" w:cstheme="minorHAnsi"/>
          <w:b/>
          <w:bCs/>
          <w:kern w:val="0"/>
          <w:sz w:val="24"/>
          <w:szCs w:val="24"/>
          <w:lang w:eastAsia="zh-CN"/>
          <w14:ligatures w14:val="none"/>
        </w:rPr>
        <w:t>meistrijoje</w:t>
      </w:r>
      <w:proofErr w:type="spellEnd"/>
      <w:r w:rsidRPr="00894C36">
        <w:rPr>
          <w:rFonts w:eastAsia="Times New Roman" w:cstheme="minorHAnsi"/>
          <w:b/>
          <w:bCs/>
          <w:kern w:val="0"/>
          <w:sz w:val="24"/>
          <w:szCs w:val="24"/>
          <w:lang w:eastAsia="zh-CN"/>
          <w14:ligatures w14:val="none"/>
        </w:rPr>
        <w:t xml:space="preserve"> </w:t>
      </w:r>
    </w:p>
    <w:p w14:paraId="17752993" w14:textId="77777777" w:rsidR="009B7DF0" w:rsidRPr="00894C36" w:rsidRDefault="009B7DF0" w:rsidP="009B7DF0">
      <w:pPr>
        <w:tabs>
          <w:tab w:val="left" w:pos="284"/>
        </w:tabs>
        <w:spacing w:before="60" w:after="60" w:line="240" w:lineRule="auto"/>
        <w:contextualSpacing/>
        <w:jc w:val="center"/>
        <w:rPr>
          <w:rFonts w:eastAsia="Calibri" w:cstheme="minorHAnsi"/>
          <w:b/>
          <w:bCs/>
          <w:kern w:val="0"/>
          <w:sz w:val="24"/>
          <w:szCs w:val="24"/>
          <w14:ligatures w14:val="none"/>
        </w:rPr>
      </w:pPr>
    </w:p>
    <w:p w14:paraId="04C8AA72" w14:textId="77777777" w:rsidR="009B7DF0" w:rsidRPr="00894C36" w:rsidRDefault="009B7DF0" w:rsidP="009B7DF0">
      <w:pPr>
        <w:numPr>
          <w:ilvl w:val="0"/>
          <w:numId w:val="1"/>
        </w:numPr>
        <w:pBdr>
          <w:top w:val="single" w:sz="8" w:space="1" w:color="auto"/>
          <w:bottom w:val="single" w:sz="8" w:space="1" w:color="auto"/>
        </w:pBdr>
        <w:tabs>
          <w:tab w:val="left" w:pos="284"/>
        </w:tabs>
        <w:spacing w:before="60" w:after="60" w:line="240" w:lineRule="auto"/>
        <w:contextualSpacing/>
        <w:rPr>
          <w:rFonts w:eastAsia="Calibri" w:cstheme="minorHAnsi"/>
          <w:b/>
          <w:kern w:val="0"/>
          <w:sz w:val="24"/>
          <w:szCs w:val="24"/>
          <w14:ligatures w14:val="none"/>
        </w:rPr>
      </w:pPr>
      <w:r w:rsidRPr="00894C36">
        <w:rPr>
          <w:rFonts w:eastAsia="Calibri" w:cstheme="minorHAnsi"/>
          <w:b/>
          <w:kern w:val="0"/>
          <w:sz w:val="24"/>
          <w:szCs w:val="24"/>
          <w14:ligatures w14:val="none"/>
        </w:rPr>
        <w:t>SĄVOKOS IR SUTRUMPINIMAI</w:t>
      </w:r>
    </w:p>
    <w:p w14:paraId="213F9A2D" w14:textId="77777777" w:rsidR="009B7DF0" w:rsidRPr="00894C36" w:rsidRDefault="009B7DF0" w:rsidP="009B7DF0">
      <w:pPr>
        <w:numPr>
          <w:ilvl w:val="1"/>
          <w:numId w:val="2"/>
        </w:numPr>
        <w:tabs>
          <w:tab w:val="left" w:pos="567"/>
        </w:tabs>
        <w:spacing w:before="60" w:after="60" w:line="240" w:lineRule="auto"/>
        <w:contextualSpacing/>
        <w:jc w:val="both"/>
        <w:rPr>
          <w:rFonts w:eastAsia="Calibri" w:cstheme="minorHAnsi"/>
          <w:kern w:val="0"/>
          <w:sz w:val="24"/>
          <w:szCs w:val="24"/>
          <w14:ligatures w14:val="none"/>
        </w:rPr>
      </w:pPr>
      <w:r w:rsidRPr="00894C36">
        <w:rPr>
          <w:rFonts w:eastAsia="Calibri" w:cstheme="minorHAnsi"/>
          <w:b/>
          <w:kern w:val="0"/>
          <w:sz w:val="24"/>
          <w:szCs w:val="24"/>
          <w14:ligatures w14:val="none"/>
        </w:rPr>
        <w:t>Užsakovas</w:t>
      </w:r>
      <w:r w:rsidRPr="00894C36">
        <w:rPr>
          <w:rFonts w:eastAsia="Calibri" w:cstheme="minorHAnsi"/>
          <w:b/>
          <w:i/>
          <w:kern w:val="0"/>
          <w:sz w:val="24"/>
          <w:szCs w:val="24"/>
          <w14:ligatures w14:val="none"/>
        </w:rPr>
        <w:t xml:space="preserve"> </w:t>
      </w:r>
      <w:r w:rsidRPr="00894C36">
        <w:rPr>
          <w:rFonts w:eastAsia="Calibri" w:cstheme="minorHAnsi"/>
          <w:kern w:val="0"/>
          <w:sz w:val="24"/>
          <w:szCs w:val="24"/>
          <w14:ligatures w14:val="none"/>
        </w:rPr>
        <w:t>– AB „Kelių priežiūra“</w:t>
      </w:r>
    </w:p>
    <w:p w14:paraId="200A841F" w14:textId="77777777" w:rsidR="009B7DF0" w:rsidRPr="00894C36" w:rsidRDefault="009B7DF0" w:rsidP="009B7DF0">
      <w:pPr>
        <w:numPr>
          <w:ilvl w:val="1"/>
          <w:numId w:val="2"/>
        </w:numPr>
        <w:tabs>
          <w:tab w:val="left" w:pos="567"/>
        </w:tabs>
        <w:spacing w:before="60" w:after="60" w:line="240" w:lineRule="auto"/>
        <w:contextualSpacing/>
        <w:jc w:val="both"/>
        <w:rPr>
          <w:rFonts w:eastAsia="Calibri" w:cstheme="minorHAnsi"/>
          <w:kern w:val="0"/>
          <w:sz w:val="24"/>
          <w:szCs w:val="24"/>
          <w14:ligatures w14:val="none"/>
        </w:rPr>
      </w:pPr>
      <w:r w:rsidRPr="00894C36">
        <w:rPr>
          <w:rFonts w:eastAsia="Calibri" w:cstheme="minorHAnsi"/>
          <w:b/>
          <w:kern w:val="0"/>
          <w:sz w:val="24"/>
          <w:szCs w:val="24"/>
          <w14:ligatures w14:val="none"/>
        </w:rPr>
        <w:t xml:space="preserve"> </w:t>
      </w:r>
      <w:sdt>
        <w:sdtPr>
          <w:rPr>
            <w:rFonts w:eastAsia="Calibri" w:cstheme="minorHAnsi"/>
            <w:b/>
            <w:kern w:val="0"/>
            <w:sz w:val="24"/>
            <w:szCs w:val="24"/>
            <w14:ligatures w14:val="none"/>
          </w:rPr>
          <w:alias w:val="Pasirinkti"/>
          <w:tag w:val="Pasirinkti"/>
          <w:id w:val="-482469178"/>
          <w:placeholder>
            <w:docPart w:val="906037DB61534DF094C9CDA7F0E7788D"/>
          </w:placeholder>
          <w:dropDownList>
            <w:listItem w:value="Pasirinkite elementą."/>
            <w:listItem w:displayText="Paslaugų teikėjas" w:value="Paslaugų teikėjas"/>
            <w:listItem w:displayText="Rangovas" w:value="Rangovas"/>
          </w:dropDownList>
        </w:sdtPr>
        <w:sdtContent>
          <w:r w:rsidRPr="00894C36">
            <w:rPr>
              <w:rFonts w:eastAsia="Calibri" w:cstheme="minorHAnsi"/>
              <w:b/>
              <w:kern w:val="0"/>
              <w:sz w:val="24"/>
              <w:szCs w:val="24"/>
              <w14:ligatures w14:val="none"/>
            </w:rPr>
            <w:t>Rangovas</w:t>
          </w:r>
        </w:sdtContent>
      </w:sdt>
      <w:r w:rsidRPr="00894C36">
        <w:rPr>
          <w:rFonts w:eastAsia="Calibri" w:cstheme="minorHAnsi"/>
          <w:bCs/>
          <w:kern w:val="0"/>
          <w:sz w:val="24"/>
          <w:szCs w:val="24"/>
          <w14:ligatures w14:val="none"/>
        </w:rPr>
        <w:t>- ūkio subjektas – fizinis asmuo, privatusis juridinis asmuo, viešasis juridinis asmuo, kitos organizacijos ir jų padaliniai ar tokių asmenų</w:t>
      </w:r>
      <w:r w:rsidRPr="00894C36">
        <w:rPr>
          <w:rFonts w:eastAsia="Calibri" w:cstheme="minorHAnsi"/>
          <w:kern w:val="0"/>
          <w:sz w:val="24"/>
          <w:szCs w:val="24"/>
          <w14:ligatures w14:val="none"/>
        </w:rPr>
        <w:t xml:space="preserve"> grupė, su kuriuo Pirkėjas sudaro Sutartį.</w:t>
      </w:r>
    </w:p>
    <w:p w14:paraId="4E7B4F96" w14:textId="77777777" w:rsidR="009B7DF0" w:rsidRPr="00894C36" w:rsidRDefault="009B7DF0" w:rsidP="009B7DF0">
      <w:pPr>
        <w:numPr>
          <w:ilvl w:val="1"/>
          <w:numId w:val="2"/>
        </w:numPr>
        <w:tabs>
          <w:tab w:val="left" w:pos="567"/>
        </w:tabs>
        <w:spacing w:before="60" w:after="60" w:line="240" w:lineRule="auto"/>
        <w:contextualSpacing/>
        <w:jc w:val="both"/>
        <w:rPr>
          <w:rFonts w:eastAsia="Calibri" w:cstheme="minorHAnsi"/>
          <w:kern w:val="0"/>
          <w:sz w:val="24"/>
          <w:szCs w:val="24"/>
          <w14:ligatures w14:val="none"/>
        </w:rPr>
      </w:pPr>
      <w:r w:rsidRPr="00894C36">
        <w:rPr>
          <w:rFonts w:eastAsia="Calibri" w:cstheme="minorHAnsi"/>
          <w:b/>
          <w:kern w:val="0"/>
          <w:sz w:val="24"/>
          <w:szCs w:val="24"/>
          <w14:ligatures w14:val="none"/>
        </w:rPr>
        <w:t>Sutartis</w:t>
      </w:r>
      <w:r w:rsidRPr="00894C36">
        <w:rPr>
          <w:rFonts w:eastAsia="Calibri" w:cstheme="minorHAnsi"/>
          <w:kern w:val="0"/>
          <w:sz w:val="24"/>
          <w:szCs w:val="24"/>
          <w14:ligatures w14:val="none"/>
        </w:rPr>
        <w:t xml:space="preserve"> – sudaroma tarp</w:t>
      </w:r>
      <w:r w:rsidRPr="00894C36">
        <w:rPr>
          <w:rFonts w:eastAsia="Calibri" w:cstheme="minorHAnsi"/>
          <w:b/>
          <w:bCs/>
          <w:kern w:val="0"/>
          <w:sz w:val="24"/>
          <w:szCs w:val="24"/>
          <w14:ligatures w14:val="none"/>
        </w:rPr>
        <w:t xml:space="preserve"> </w:t>
      </w:r>
      <w:sdt>
        <w:sdtPr>
          <w:rPr>
            <w:rFonts w:eastAsia="Calibri" w:cstheme="minorHAnsi"/>
            <w:b/>
            <w:bCs/>
            <w:kern w:val="0"/>
            <w:sz w:val="24"/>
            <w:szCs w:val="24"/>
            <w14:ligatures w14:val="none"/>
          </w:rPr>
          <w:alias w:val="Pasirinkti"/>
          <w:tag w:val="Pasirinkti"/>
          <w:id w:val="-41597458"/>
          <w:placeholder>
            <w:docPart w:val="906037DB61534DF094C9CDA7F0E7788D"/>
          </w:placeholder>
          <w:dropDownList>
            <w:listItem w:value="Pasirinkite elementą."/>
            <w:listItem w:displayText="Paslaugų teikėjo" w:value="Paslaugų teikėjo"/>
            <w:listItem w:displayText="Rangovo" w:value="Rangovo"/>
          </w:dropDownList>
        </w:sdtPr>
        <w:sdtContent>
          <w:r w:rsidRPr="00894C36">
            <w:rPr>
              <w:rFonts w:eastAsia="Calibri" w:cstheme="minorHAnsi"/>
              <w:b/>
              <w:bCs/>
              <w:kern w:val="0"/>
              <w:sz w:val="24"/>
              <w:szCs w:val="24"/>
              <w14:ligatures w14:val="none"/>
            </w:rPr>
            <w:t>Rangovo</w:t>
          </w:r>
        </w:sdtContent>
      </w:sdt>
      <w:r w:rsidRPr="00894C36">
        <w:rPr>
          <w:rFonts w:eastAsia="Calibri" w:cstheme="minorHAnsi"/>
          <w:kern w:val="0"/>
          <w:sz w:val="24"/>
          <w:szCs w:val="24"/>
          <w14:ligatures w14:val="none"/>
        </w:rPr>
        <w:t xml:space="preserve"> ir </w:t>
      </w:r>
      <w:r w:rsidRPr="00894C36">
        <w:rPr>
          <w:rFonts w:eastAsia="Calibri" w:cstheme="minorHAnsi"/>
          <w:b/>
          <w:kern w:val="0"/>
          <w:sz w:val="24"/>
          <w:szCs w:val="24"/>
          <w14:ligatures w14:val="none"/>
        </w:rPr>
        <w:t>Užsakovo</w:t>
      </w:r>
      <w:r w:rsidRPr="00894C36">
        <w:rPr>
          <w:rFonts w:eastAsia="Calibri" w:cstheme="minorHAnsi"/>
          <w:b/>
          <w:i/>
          <w:kern w:val="0"/>
          <w:sz w:val="24"/>
          <w:szCs w:val="24"/>
          <w14:ligatures w14:val="none"/>
        </w:rPr>
        <w:t xml:space="preserve"> </w:t>
      </w:r>
      <w:r w:rsidRPr="00894C36">
        <w:rPr>
          <w:rFonts w:eastAsia="Calibri" w:cstheme="minorHAnsi"/>
          <w:kern w:val="0"/>
          <w:sz w:val="24"/>
          <w:szCs w:val="24"/>
          <w14:ligatures w14:val="none"/>
        </w:rPr>
        <w:t>dėl Pirkimo objekto.</w:t>
      </w:r>
    </w:p>
    <w:p w14:paraId="6BA8FB6A" w14:textId="77777777" w:rsidR="009B7DF0" w:rsidRPr="00894C36" w:rsidRDefault="009B7DF0" w:rsidP="009B7DF0">
      <w:pPr>
        <w:numPr>
          <w:ilvl w:val="1"/>
          <w:numId w:val="2"/>
        </w:numPr>
        <w:tabs>
          <w:tab w:val="left" w:pos="567"/>
        </w:tabs>
        <w:spacing w:before="60" w:after="60" w:line="240" w:lineRule="auto"/>
        <w:contextualSpacing/>
        <w:jc w:val="both"/>
        <w:rPr>
          <w:rFonts w:eastAsia="Calibri" w:cstheme="minorHAnsi"/>
          <w:kern w:val="0"/>
          <w:sz w:val="24"/>
          <w:szCs w:val="24"/>
          <w14:ligatures w14:val="none"/>
        </w:rPr>
      </w:pPr>
      <w:r w:rsidRPr="00894C36">
        <w:rPr>
          <w:rFonts w:eastAsia="Calibri" w:cstheme="minorHAnsi"/>
          <w:b/>
          <w:kern w:val="0"/>
          <w:sz w:val="24"/>
          <w:szCs w:val="24"/>
          <w14:ligatures w14:val="none"/>
        </w:rPr>
        <w:t xml:space="preserve">Pirkimo objektas </w:t>
      </w:r>
      <w:r w:rsidRPr="00894C36">
        <w:rPr>
          <w:rFonts w:eastAsia="Calibri" w:cstheme="minorHAnsi"/>
          <w:kern w:val="0"/>
          <w:sz w:val="24"/>
          <w:szCs w:val="24"/>
          <w14:ligatures w14:val="none"/>
        </w:rPr>
        <w:t xml:space="preserve">– </w:t>
      </w:r>
      <w:sdt>
        <w:sdtPr>
          <w:rPr>
            <w:rFonts w:eastAsia="Calibri" w:cstheme="minorHAnsi"/>
            <w:kern w:val="0"/>
            <w:sz w:val="24"/>
            <w:szCs w:val="24"/>
            <w14:ligatures w14:val="none"/>
          </w:rPr>
          <w:alias w:val="PAVADINIMAS"/>
          <w:tag w:val="Pasirinkti"/>
          <w:id w:val="972795735"/>
          <w:placeholder>
            <w:docPart w:val="906037DB61534DF094C9CDA7F0E7788D"/>
          </w:placeholder>
          <w:comboBox>
            <w:listItem w:value="Pasirinkite elementą."/>
            <w:listItem w:displayText="Paslaugos" w:value="Paslaugos"/>
            <w:listItem w:displayText="Darbai" w:value="Darbai"/>
          </w:comboBox>
        </w:sdtPr>
        <w:sdtContent>
          <w:r w:rsidRPr="00894C36">
            <w:rPr>
              <w:rFonts w:eastAsia="Calibri" w:cstheme="minorHAnsi"/>
              <w:kern w:val="0"/>
              <w:sz w:val="24"/>
              <w:szCs w:val="24"/>
              <w14:ligatures w14:val="none"/>
            </w:rPr>
            <w:t>Darbai</w:t>
          </w:r>
        </w:sdtContent>
      </w:sdt>
    </w:p>
    <w:p w14:paraId="4CC20E1D" w14:textId="77777777" w:rsidR="009B7DF0" w:rsidRPr="00894C36" w:rsidRDefault="009B7DF0" w:rsidP="009B7DF0">
      <w:pPr>
        <w:tabs>
          <w:tab w:val="left" w:pos="567"/>
        </w:tabs>
        <w:spacing w:before="60" w:after="60" w:line="240" w:lineRule="auto"/>
        <w:contextualSpacing/>
        <w:jc w:val="both"/>
        <w:rPr>
          <w:rFonts w:eastAsia="Calibri" w:cstheme="minorHAnsi"/>
          <w:kern w:val="0"/>
          <w:sz w:val="20"/>
          <w:szCs w:val="20"/>
          <w14:ligatures w14:val="none"/>
        </w:rPr>
      </w:pPr>
    </w:p>
    <w:p w14:paraId="4BA44B12" w14:textId="77777777" w:rsidR="009B7DF0" w:rsidRPr="00894C36" w:rsidRDefault="009B7DF0" w:rsidP="009B7DF0">
      <w:pPr>
        <w:numPr>
          <w:ilvl w:val="0"/>
          <w:numId w:val="1"/>
        </w:numPr>
        <w:pBdr>
          <w:top w:val="single" w:sz="8" w:space="1" w:color="auto"/>
          <w:bottom w:val="single" w:sz="8" w:space="1" w:color="auto"/>
        </w:pBdr>
        <w:tabs>
          <w:tab w:val="left" w:pos="284"/>
        </w:tabs>
        <w:spacing w:before="60" w:after="60" w:line="240" w:lineRule="auto"/>
        <w:contextualSpacing/>
        <w:rPr>
          <w:rFonts w:eastAsia="Calibri" w:cstheme="minorHAnsi"/>
          <w:b/>
          <w:kern w:val="0"/>
          <w:sz w:val="24"/>
          <w:szCs w:val="24"/>
          <w14:ligatures w14:val="none"/>
        </w:rPr>
      </w:pPr>
      <w:r w:rsidRPr="00894C36">
        <w:rPr>
          <w:rFonts w:eastAsia="Calibri" w:cstheme="minorHAnsi"/>
          <w:b/>
          <w:kern w:val="0"/>
          <w:sz w:val="24"/>
          <w:szCs w:val="24"/>
          <w14:ligatures w14:val="none"/>
        </w:rPr>
        <w:t xml:space="preserve">PIRKIMO OBJEKTAS IR APIMTYS </w:t>
      </w:r>
    </w:p>
    <w:p w14:paraId="78E0D7E3" w14:textId="77777777" w:rsidR="009B7DF0" w:rsidRPr="00894C36" w:rsidRDefault="009B7DF0" w:rsidP="009B7DF0">
      <w:pPr>
        <w:numPr>
          <w:ilvl w:val="1"/>
          <w:numId w:val="1"/>
        </w:numPr>
        <w:tabs>
          <w:tab w:val="left" w:pos="567"/>
        </w:tabs>
        <w:spacing w:before="60" w:after="60" w:line="240" w:lineRule="auto"/>
        <w:contextualSpacing/>
        <w:rPr>
          <w:rFonts w:eastAsia="Calibri" w:cstheme="minorHAnsi"/>
          <w:kern w:val="0"/>
          <w:sz w:val="24"/>
          <w:szCs w:val="24"/>
          <w14:ligatures w14:val="none"/>
        </w:rPr>
      </w:pPr>
      <w:r w:rsidRPr="00894C36">
        <w:rPr>
          <w:rFonts w:eastAsia="Calibri" w:cstheme="minorHAnsi"/>
          <w:kern w:val="0"/>
          <w:sz w:val="24"/>
          <w:szCs w:val="24"/>
          <w14:ligatures w14:val="none"/>
        </w:rPr>
        <w:t xml:space="preserve">  </w:t>
      </w:r>
      <w:r w:rsidRPr="00894C36">
        <w:rPr>
          <w:rFonts w:eastAsia="Calibri" w:cstheme="minorHAnsi"/>
          <w:b/>
          <w:bCs/>
          <w:kern w:val="0"/>
          <w:sz w:val="24"/>
          <w:szCs w:val="24"/>
          <w14:ligatures w14:val="none"/>
        </w:rPr>
        <w:t>Pirkimo objekto pavadinimas</w:t>
      </w:r>
      <w:r w:rsidRPr="00894C36">
        <w:rPr>
          <w:rFonts w:eastAsia="Calibri" w:cstheme="minorHAnsi"/>
          <w:kern w:val="0"/>
          <w:sz w:val="24"/>
          <w:szCs w:val="24"/>
          <w14:ligatures w14:val="none"/>
        </w:rPr>
        <w:t>:</w:t>
      </w:r>
      <w:r w:rsidRPr="00894C36">
        <w:rPr>
          <w:rFonts w:eastAsia="Times New Roman" w:cstheme="minorHAnsi"/>
          <w:spacing w:val="-10"/>
          <w:kern w:val="28"/>
          <w:sz w:val="24"/>
          <w:szCs w:val="24"/>
          <w:lang w:eastAsia="lt-LT"/>
          <w14:ligatures w14:val="none"/>
        </w:rPr>
        <w:t xml:space="preserve"> </w:t>
      </w:r>
      <w:sdt>
        <w:sdtPr>
          <w:rPr>
            <w:rFonts w:eastAsia="Times New Roman" w:cstheme="minorHAnsi"/>
            <w:spacing w:val="-10"/>
            <w:kern w:val="28"/>
            <w:sz w:val="24"/>
            <w:szCs w:val="24"/>
            <w:lang w:eastAsia="lt-LT"/>
            <w14:ligatures w14:val="none"/>
          </w:rPr>
          <w:alias w:val="Pirkimo objekto pavadinimas"/>
          <w:tag w:val="Pirkimo objekto pavadinimas"/>
          <w:id w:val="2048322312"/>
          <w:placeholder>
            <w:docPart w:val="9848AACD2696490B8718744C51F9A8E1"/>
          </w:placeholder>
        </w:sdtPr>
        <w:sdtEndPr>
          <w:rPr>
            <w:rFonts w:eastAsia="Calibri"/>
            <w:spacing w:val="0"/>
            <w:kern w:val="0"/>
            <w:lang w:eastAsia="en-US"/>
          </w:rPr>
        </w:sdtEndPr>
        <w:sdtContent>
          <w:r w:rsidRPr="00894C36">
            <w:rPr>
              <w:rFonts w:eastAsia="Times New Roman" w:cstheme="minorHAnsi"/>
              <w:spacing w:val="-10"/>
              <w:kern w:val="28"/>
              <w:sz w:val="24"/>
              <w:szCs w:val="24"/>
              <w:lang w:eastAsia="lt-LT"/>
              <w14:ligatures w14:val="none"/>
            </w:rPr>
            <w:t xml:space="preserve">Saulės elektrinės ir kaupimo sistemos įsigijimas ir įrengimas Marijampolės </w:t>
          </w:r>
          <w:proofErr w:type="spellStart"/>
          <w:r w:rsidRPr="00894C36">
            <w:rPr>
              <w:rFonts w:eastAsia="Times New Roman" w:cstheme="minorHAnsi"/>
              <w:spacing w:val="-10"/>
              <w:kern w:val="28"/>
              <w:sz w:val="24"/>
              <w:szCs w:val="24"/>
              <w:lang w:eastAsia="lt-LT"/>
              <w14:ligatures w14:val="none"/>
            </w:rPr>
            <w:t>meistrijoje</w:t>
          </w:r>
          <w:proofErr w:type="spellEnd"/>
          <w:r w:rsidRPr="00894C36">
            <w:rPr>
              <w:rFonts w:eastAsia="Times New Roman" w:cstheme="minorHAnsi"/>
              <w:spacing w:val="-10"/>
              <w:kern w:val="28"/>
              <w:sz w:val="24"/>
              <w:szCs w:val="24"/>
              <w:lang w:eastAsia="lt-LT"/>
              <w14:ligatures w14:val="none"/>
            </w:rPr>
            <w:t>.</w:t>
          </w:r>
        </w:sdtContent>
      </w:sdt>
    </w:p>
    <w:p w14:paraId="64C72450" w14:textId="77777777" w:rsidR="009B7DF0" w:rsidRPr="00894C36" w:rsidRDefault="009B7DF0" w:rsidP="009B7DF0">
      <w:pPr>
        <w:numPr>
          <w:ilvl w:val="1"/>
          <w:numId w:val="1"/>
        </w:numPr>
        <w:tabs>
          <w:tab w:val="left" w:pos="567"/>
        </w:tabs>
        <w:spacing w:before="60" w:after="60" w:line="240" w:lineRule="auto"/>
        <w:contextualSpacing/>
        <w:rPr>
          <w:rFonts w:eastAsia="Calibri" w:cstheme="minorHAnsi"/>
          <w:kern w:val="0"/>
          <w:sz w:val="24"/>
          <w:szCs w:val="24"/>
          <w:highlight w:val="lightGray"/>
          <w14:ligatures w14:val="none"/>
        </w:rPr>
      </w:pPr>
      <w:r w:rsidRPr="00894C36">
        <w:rPr>
          <w:rFonts w:eastAsia="Calibri" w:cstheme="minorHAnsi"/>
          <w:kern w:val="0"/>
          <w:sz w:val="24"/>
          <w:szCs w:val="24"/>
          <w14:ligatures w14:val="none"/>
        </w:rPr>
        <w:t>Pirkimo objektas neskaidomas į pirkimo dalis.</w:t>
      </w:r>
    </w:p>
    <w:p w14:paraId="25332E3B" w14:textId="05A54BC8" w:rsidR="009B7DF0" w:rsidRPr="00894C36" w:rsidRDefault="009B7DF0" w:rsidP="00894C36">
      <w:pPr>
        <w:numPr>
          <w:ilvl w:val="1"/>
          <w:numId w:val="1"/>
        </w:numPr>
        <w:tabs>
          <w:tab w:val="left" w:pos="567"/>
        </w:tabs>
        <w:spacing w:before="60" w:after="60" w:line="240" w:lineRule="auto"/>
        <w:contextualSpacing/>
        <w:rPr>
          <w:rFonts w:eastAsia="Calibri" w:cstheme="minorHAnsi"/>
          <w:kern w:val="0"/>
          <w:sz w:val="24"/>
          <w:szCs w:val="24"/>
          <w:highlight w:val="lightGray"/>
          <w14:ligatures w14:val="none"/>
        </w:rPr>
      </w:pPr>
      <w:r w:rsidRPr="00894C36">
        <w:rPr>
          <w:rFonts w:eastAsia="Calibri" w:cstheme="minorHAnsi"/>
          <w:kern w:val="0"/>
          <w:sz w:val="24"/>
          <w:szCs w:val="24"/>
          <w14:ligatures w14:val="none"/>
        </w:rPr>
        <w:t>Pirkimo objektas ir apimtys pateikti Lentelėje Nr.1</w:t>
      </w:r>
    </w:p>
    <w:p w14:paraId="37814867" w14:textId="77777777" w:rsidR="009B7DF0" w:rsidRPr="00894C36" w:rsidRDefault="009B7DF0" w:rsidP="009B7DF0">
      <w:pPr>
        <w:tabs>
          <w:tab w:val="left" w:pos="567"/>
        </w:tabs>
        <w:suppressAutoHyphens/>
        <w:spacing w:after="0" w:line="240" w:lineRule="auto"/>
        <w:contextualSpacing/>
        <w:jc w:val="right"/>
        <w:rPr>
          <w:rFonts w:eastAsia="Times New Roman" w:cstheme="minorHAnsi"/>
          <w:i/>
          <w:iCs/>
          <w:kern w:val="0"/>
          <w:sz w:val="24"/>
          <w:szCs w:val="24"/>
          <w:lang w:eastAsia="zh-CN"/>
          <w14:ligatures w14:val="none"/>
        </w:rPr>
      </w:pPr>
      <w:r w:rsidRPr="00894C36">
        <w:rPr>
          <w:rFonts w:eastAsia="Times New Roman" w:cstheme="minorHAnsi"/>
          <w:i/>
          <w:iCs/>
          <w:kern w:val="0"/>
          <w:sz w:val="24"/>
          <w:szCs w:val="24"/>
          <w:lang w:eastAsia="zh-CN"/>
          <w14:ligatures w14:val="none"/>
        </w:rPr>
        <w:t>Lentelė Nr.1</w:t>
      </w:r>
    </w:p>
    <w:tbl>
      <w:tblPr>
        <w:tblW w:w="9918" w:type="dxa"/>
        <w:jc w:val="center"/>
        <w:tblLook w:val="04A0" w:firstRow="1" w:lastRow="0" w:firstColumn="1" w:lastColumn="0" w:noHBand="0" w:noVBand="1"/>
      </w:tblPr>
      <w:tblGrid>
        <w:gridCol w:w="590"/>
        <w:gridCol w:w="5545"/>
        <w:gridCol w:w="1270"/>
        <w:gridCol w:w="2513"/>
      </w:tblGrid>
      <w:tr w:rsidR="009B7DF0" w:rsidRPr="00894C36" w14:paraId="2946B540" w14:textId="77777777" w:rsidTr="00894C36">
        <w:trPr>
          <w:trHeight w:val="458"/>
          <w:jc w:val="center"/>
        </w:trPr>
        <w:tc>
          <w:tcPr>
            <w:tcW w:w="590" w:type="dxa"/>
            <w:vMerge w:val="restart"/>
            <w:tcBorders>
              <w:top w:val="single" w:sz="4" w:space="0" w:color="auto"/>
              <w:left w:val="single" w:sz="4" w:space="0" w:color="auto"/>
              <w:right w:val="single" w:sz="4" w:space="0" w:color="auto"/>
            </w:tcBorders>
            <w:noWrap/>
            <w:vAlign w:val="bottom"/>
            <w:hideMark/>
          </w:tcPr>
          <w:p w14:paraId="75C36F61" w14:textId="77777777" w:rsidR="009B7DF0" w:rsidRPr="00894C36" w:rsidRDefault="009B7DF0" w:rsidP="00050471">
            <w:pPr>
              <w:suppressAutoHyphens/>
              <w:spacing w:after="0" w:line="240" w:lineRule="auto"/>
              <w:jc w:val="center"/>
              <w:rPr>
                <w:rFonts w:eastAsia="Times New Roman" w:cstheme="minorHAnsi"/>
                <w:b/>
                <w:bCs/>
                <w:color w:val="000000"/>
                <w:kern w:val="0"/>
                <w:sz w:val="24"/>
                <w:szCs w:val="24"/>
                <w:lang w:eastAsia="lt-LT"/>
                <w14:ligatures w14:val="none"/>
              </w:rPr>
            </w:pPr>
            <w:r w:rsidRPr="00894C36">
              <w:rPr>
                <w:rFonts w:eastAsia="Times New Roman" w:cstheme="minorHAnsi"/>
                <w:b/>
                <w:bCs/>
                <w:color w:val="000000"/>
                <w:kern w:val="0"/>
                <w:sz w:val="24"/>
                <w:szCs w:val="24"/>
                <w:lang w:eastAsia="lt-LT"/>
                <w14:ligatures w14:val="none"/>
              </w:rPr>
              <w:t>Eil. Nr.</w:t>
            </w:r>
          </w:p>
        </w:tc>
        <w:tc>
          <w:tcPr>
            <w:tcW w:w="5545" w:type="dxa"/>
            <w:vMerge w:val="restart"/>
            <w:tcBorders>
              <w:top w:val="single" w:sz="4" w:space="0" w:color="auto"/>
              <w:left w:val="nil"/>
              <w:right w:val="single" w:sz="4" w:space="0" w:color="auto"/>
            </w:tcBorders>
            <w:noWrap/>
            <w:vAlign w:val="center"/>
            <w:hideMark/>
          </w:tcPr>
          <w:p w14:paraId="6594E5E1" w14:textId="77777777" w:rsidR="009B7DF0" w:rsidRPr="00894C36" w:rsidRDefault="009B7DF0" w:rsidP="00050471">
            <w:pPr>
              <w:suppressAutoHyphens/>
              <w:spacing w:after="0" w:line="240" w:lineRule="auto"/>
              <w:jc w:val="center"/>
              <w:rPr>
                <w:rFonts w:eastAsia="Times New Roman" w:cstheme="minorHAnsi"/>
                <w:b/>
                <w:bCs/>
                <w:color w:val="000000"/>
                <w:kern w:val="0"/>
                <w:sz w:val="24"/>
                <w:szCs w:val="24"/>
                <w:lang w:eastAsia="lt-LT"/>
                <w14:ligatures w14:val="none"/>
              </w:rPr>
            </w:pPr>
            <w:r w:rsidRPr="00894C36">
              <w:rPr>
                <w:rFonts w:eastAsia="Times New Roman" w:cstheme="minorHAnsi"/>
                <w:b/>
                <w:bCs/>
                <w:color w:val="000000"/>
                <w:kern w:val="0"/>
                <w:sz w:val="24"/>
                <w:szCs w:val="24"/>
                <w:lang w:eastAsia="zh-CN"/>
                <w14:ligatures w14:val="none"/>
              </w:rPr>
              <w:t>Prekių ir d</w:t>
            </w:r>
            <w:r w:rsidRPr="00894C36">
              <w:rPr>
                <w:rFonts w:eastAsia="Times New Roman" w:cstheme="minorHAnsi"/>
                <w:b/>
                <w:bCs/>
                <w:color w:val="000000"/>
                <w:kern w:val="0"/>
                <w:sz w:val="24"/>
                <w:szCs w:val="24"/>
                <w:lang w:eastAsia="lt-LT"/>
                <w14:ligatures w14:val="none"/>
              </w:rPr>
              <w:t>arbų pavadinimas</w:t>
            </w:r>
          </w:p>
        </w:tc>
        <w:tc>
          <w:tcPr>
            <w:tcW w:w="1270" w:type="dxa"/>
            <w:vMerge w:val="restart"/>
            <w:tcBorders>
              <w:top w:val="single" w:sz="4" w:space="0" w:color="auto"/>
              <w:left w:val="nil"/>
              <w:right w:val="single" w:sz="4" w:space="0" w:color="auto"/>
            </w:tcBorders>
            <w:noWrap/>
            <w:vAlign w:val="center"/>
            <w:hideMark/>
          </w:tcPr>
          <w:p w14:paraId="1C43DC81"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r w:rsidRPr="00894C36">
              <w:rPr>
                <w:rFonts w:eastAsia="Times New Roman" w:cstheme="minorHAnsi"/>
                <w:b/>
                <w:bCs/>
                <w:color w:val="000000"/>
                <w:kern w:val="0"/>
                <w:sz w:val="24"/>
                <w:szCs w:val="24"/>
                <w:lang w:eastAsia="lt-LT"/>
                <w14:ligatures w14:val="none"/>
              </w:rPr>
              <w:t>Matavimo vnt.</w:t>
            </w:r>
          </w:p>
        </w:tc>
        <w:tc>
          <w:tcPr>
            <w:tcW w:w="2513" w:type="dxa"/>
            <w:vMerge w:val="restart"/>
            <w:tcBorders>
              <w:top w:val="single" w:sz="4" w:space="0" w:color="auto"/>
              <w:left w:val="single" w:sz="4" w:space="0" w:color="auto"/>
              <w:bottom w:val="single" w:sz="4" w:space="0" w:color="auto"/>
              <w:right w:val="single" w:sz="4" w:space="0" w:color="auto"/>
            </w:tcBorders>
            <w:noWrap/>
            <w:vAlign w:val="center"/>
            <w:hideMark/>
          </w:tcPr>
          <w:p w14:paraId="726F0CB0" w14:textId="77777777" w:rsidR="009B7DF0" w:rsidRPr="00894C36" w:rsidRDefault="009B7DF0" w:rsidP="00050471">
            <w:pPr>
              <w:suppressAutoHyphens/>
              <w:spacing w:after="0" w:line="240" w:lineRule="auto"/>
              <w:jc w:val="center"/>
              <w:rPr>
                <w:rFonts w:eastAsia="Times New Roman" w:cstheme="minorHAnsi"/>
                <w:b/>
                <w:bCs/>
                <w:color w:val="000000"/>
                <w:kern w:val="0"/>
                <w:sz w:val="24"/>
                <w:szCs w:val="24"/>
                <w:lang w:eastAsia="lt-LT"/>
                <w14:ligatures w14:val="none"/>
              </w:rPr>
            </w:pPr>
            <w:r w:rsidRPr="00894C36">
              <w:rPr>
                <w:rFonts w:eastAsia="Times New Roman" w:cstheme="minorHAnsi"/>
                <w:b/>
                <w:bCs/>
                <w:color w:val="000000"/>
                <w:kern w:val="0"/>
                <w:sz w:val="24"/>
                <w:szCs w:val="24"/>
                <w:lang w:eastAsia="lt-LT"/>
                <w14:ligatures w14:val="none"/>
              </w:rPr>
              <w:t>Kiekis</w:t>
            </w:r>
          </w:p>
        </w:tc>
      </w:tr>
      <w:tr w:rsidR="009B7DF0" w:rsidRPr="00894C36" w14:paraId="0C5B5E50" w14:textId="77777777" w:rsidTr="00894C36">
        <w:trPr>
          <w:trHeight w:val="458"/>
          <w:jc w:val="center"/>
        </w:trPr>
        <w:tc>
          <w:tcPr>
            <w:tcW w:w="590" w:type="dxa"/>
            <w:vMerge/>
            <w:tcBorders>
              <w:left w:val="single" w:sz="4" w:space="0" w:color="auto"/>
              <w:bottom w:val="single" w:sz="4" w:space="0" w:color="auto"/>
              <w:right w:val="single" w:sz="4" w:space="0" w:color="auto"/>
            </w:tcBorders>
            <w:noWrap/>
            <w:vAlign w:val="bottom"/>
            <w:hideMark/>
          </w:tcPr>
          <w:p w14:paraId="18A40EBA"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
        </w:tc>
        <w:tc>
          <w:tcPr>
            <w:tcW w:w="5545" w:type="dxa"/>
            <w:vMerge/>
            <w:tcBorders>
              <w:left w:val="nil"/>
              <w:bottom w:val="single" w:sz="4" w:space="0" w:color="auto"/>
              <w:right w:val="single" w:sz="4" w:space="0" w:color="auto"/>
            </w:tcBorders>
            <w:noWrap/>
            <w:vAlign w:val="bottom"/>
            <w:hideMark/>
          </w:tcPr>
          <w:p w14:paraId="68D5AB11"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
        </w:tc>
        <w:tc>
          <w:tcPr>
            <w:tcW w:w="1270" w:type="dxa"/>
            <w:vMerge/>
            <w:tcBorders>
              <w:left w:val="nil"/>
              <w:bottom w:val="single" w:sz="4" w:space="0" w:color="auto"/>
              <w:right w:val="single" w:sz="4" w:space="0" w:color="auto"/>
            </w:tcBorders>
            <w:noWrap/>
            <w:vAlign w:val="bottom"/>
            <w:hideMark/>
          </w:tcPr>
          <w:p w14:paraId="68109F8A"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
        </w:tc>
        <w:tc>
          <w:tcPr>
            <w:tcW w:w="2513" w:type="dxa"/>
            <w:vMerge/>
            <w:tcBorders>
              <w:top w:val="single" w:sz="4" w:space="0" w:color="auto"/>
              <w:left w:val="single" w:sz="4" w:space="0" w:color="auto"/>
              <w:bottom w:val="single" w:sz="4" w:space="0" w:color="auto"/>
              <w:right w:val="single" w:sz="4" w:space="0" w:color="auto"/>
            </w:tcBorders>
            <w:vAlign w:val="center"/>
            <w:hideMark/>
          </w:tcPr>
          <w:p w14:paraId="60C54E58" w14:textId="77777777" w:rsidR="009B7DF0" w:rsidRPr="00894C36" w:rsidRDefault="009B7DF0" w:rsidP="00050471">
            <w:pPr>
              <w:suppressAutoHyphens/>
              <w:spacing w:after="0" w:line="240" w:lineRule="auto"/>
              <w:rPr>
                <w:rFonts w:eastAsia="Times New Roman" w:cstheme="minorHAnsi"/>
                <w:b/>
                <w:bCs/>
                <w:color w:val="000000"/>
                <w:kern w:val="0"/>
                <w:sz w:val="24"/>
                <w:szCs w:val="24"/>
                <w:lang w:eastAsia="lt-LT"/>
                <w14:ligatures w14:val="none"/>
              </w:rPr>
            </w:pPr>
          </w:p>
        </w:tc>
      </w:tr>
      <w:tr w:rsidR="009B7DF0" w:rsidRPr="00894C36" w14:paraId="6E047183" w14:textId="77777777" w:rsidTr="00894C36">
        <w:trPr>
          <w:trHeight w:val="480"/>
          <w:jc w:val="center"/>
        </w:trPr>
        <w:tc>
          <w:tcPr>
            <w:tcW w:w="590" w:type="dxa"/>
            <w:tcBorders>
              <w:top w:val="nil"/>
              <w:left w:val="single" w:sz="4" w:space="0" w:color="auto"/>
              <w:bottom w:val="single" w:sz="4" w:space="0" w:color="auto"/>
              <w:right w:val="single" w:sz="4" w:space="0" w:color="auto"/>
            </w:tcBorders>
            <w:noWrap/>
          </w:tcPr>
          <w:p w14:paraId="283DDC76"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p>
        </w:tc>
        <w:tc>
          <w:tcPr>
            <w:tcW w:w="5545" w:type="dxa"/>
            <w:tcBorders>
              <w:top w:val="nil"/>
              <w:left w:val="nil"/>
              <w:bottom w:val="single" w:sz="4" w:space="0" w:color="auto"/>
              <w:right w:val="single" w:sz="4" w:space="0" w:color="auto"/>
            </w:tcBorders>
          </w:tcPr>
          <w:p w14:paraId="683F5396" w14:textId="77777777" w:rsidR="009B7DF0" w:rsidRPr="00894C36" w:rsidRDefault="009B7DF0" w:rsidP="00050471">
            <w:pPr>
              <w:suppressAutoHyphens/>
              <w:spacing w:after="0" w:line="240" w:lineRule="auto"/>
              <w:rPr>
                <w:rFonts w:eastAsia="Times New Roman" w:cstheme="minorHAnsi"/>
                <w:b/>
                <w:bCs/>
                <w:kern w:val="0"/>
                <w:sz w:val="24"/>
                <w:szCs w:val="24"/>
                <w:lang w:eastAsia="zh-CN"/>
                <w14:ligatures w14:val="none"/>
              </w:rPr>
            </w:pPr>
            <w:r w:rsidRPr="00894C36">
              <w:rPr>
                <w:rFonts w:eastAsia="Times New Roman" w:cstheme="minorHAnsi"/>
                <w:b/>
                <w:bCs/>
                <w:kern w:val="0"/>
                <w:sz w:val="24"/>
                <w:szCs w:val="24"/>
                <w:lang w:eastAsia="zh-CN"/>
                <w14:ligatures w14:val="none"/>
              </w:rPr>
              <w:t>Įranga ir montavimo darbai</w:t>
            </w:r>
          </w:p>
        </w:tc>
        <w:tc>
          <w:tcPr>
            <w:tcW w:w="1270" w:type="dxa"/>
            <w:tcBorders>
              <w:top w:val="nil"/>
              <w:left w:val="nil"/>
              <w:bottom w:val="single" w:sz="4" w:space="0" w:color="auto"/>
              <w:right w:val="single" w:sz="4" w:space="0" w:color="auto"/>
            </w:tcBorders>
          </w:tcPr>
          <w:p w14:paraId="60768E96"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
        </w:tc>
        <w:tc>
          <w:tcPr>
            <w:tcW w:w="2513" w:type="dxa"/>
            <w:tcBorders>
              <w:top w:val="nil"/>
              <w:left w:val="nil"/>
              <w:bottom w:val="single" w:sz="4" w:space="0" w:color="auto"/>
              <w:right w:val="single" w:sz="4" w:space="0" w:color="auto"/>
            </w:tcBorders>
            <w:noWrap/>
          </w:tcPr>
          <w:p w14:paraId="3F48FC50"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
        </w:tc>
      </w:tr>
      <w:tr w:rsidR="009B7DF0" w:rsidRPr="00894C36" w14:paraId="79406FD1" w14:textId="77777777" w:rsidTr="00894C36">
        <w:trPr>
          <w:trHeight w:val="480"/>
          <w:jc w:val="center"/>
        </w:trPr>
        <w:tc>
          <w:tcPr>
            <w:tcW w:w="590" w:type="dxa"/>
            <w:tcBorders>
              <w:top w:val="nil"/>
              <w:left w:val="single" w:sz="4" w:space="0" w:color="auto"/>
              <w:bottom w:val="single" w:sz="4" w:space="0" w:color="auto"/>
              <w:right w:val="single" w:sz="4" w:space="0" w:color="auto"/>
            </w:tcBorders>
            <w:noWrap/>
          </w:tcPr>
          <w:p w14:paraId="3B83905F"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1</w:t>
            </w:r>
          </w:p>
        </w:tc>
        <w:tc>
          <w:tcPr>
            <w:tcW w:w="5545" w:type="dxa"/>
            <w:tcBorders>
              <w:top w:val="nil"/>
              <w:left w:val="nil"/>
              <w:bottom w:val="single" w:sz="4" w:space="0" w:color="auto"/>
              <w:right w:val="single" w:sz="4" w:space="0" w:color="auto"/>
            </w:tcBorders>
          </w:tcPr>
          <w:p w14:paraId="41466800" w14:textId="5D86F2EB" w:rsidR="009B7DF0" w:rsidRPr="00894C36" w:rsidRDefault="009B7DF0" w:rsidP="00050471">
            <w:pPr>
              <w:suppressAutoHyphens/>
              <w:spacing w:after="0" w:line="240" w:lineRule="auto"/>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 xml:space="preserve">Fotovoltiniai moduliai </w:t>
            </w:r>
            <w:r w:rsidR="00336D59" w:rsidRPr="00894C36">
              <w:rPr>
                <w:rFonts w:eastAsia="Times New Roman" w:cstheme="minorHAnsi"/>
                <w:kern w:val="0"/>
                <w:sz w:val="24"/>
                <w:szCs w:val="24"/>
                <w:lang w:eastAsia="zh-CN"/>
                <w14:ligatures w14:val="none"/>
              </w:rPr>
              <w:t>saulės elektrinei 49-50  kW galios</w:t>
            </w:r>
            <w:r w:rsidRPr="00894C36">
              <w:rPr>
                <w:rFonts w:eastAsia="Times New Roman" w:cstheme="minorHAnsi"/>
                <w:kern w:val="0"/>
                <w:sz w:val="24"/>
                <w:szCs w:val="24"/>
                <w:lang w:eastAsia="zh-CN"/>
                <w14:ligatures w14:val="none"/>
              </w:rPr>
              <w:t>, ne mažiau 25 metai produkto garantija</w:t>
            </w:r>
          </w:p>
        </w:tc>
        <w:tc>
          <w:tcPr>
            <w:tcW w:w="1270" w:type="dxa"/>
            <w:tcBorders>
              <w:top w:val="nil"/>
              <w:left w:val="nil"/>
              <w:bottom w:val="single" w:sz="4" w:space="0" w:color="auto"/>
              <w:right w:val="single" w:sz="4" w:space="0" w:color="auto"/>
            </w:tcBorders>
          </w:tcPr>
          <w:p w14:paraId="45109986" w14:textId="6185B2D6" w:rsidR="009B7DF0" w:rsidRPr="00894C36" w:rsidRDefault="00336D59" w:rsidP="00050471">
            <w:pPr>
              <w:suppressAutoHyphens/>
              <w:spacing w:after="0" w:line="240" w:lineRule="auto"/>
              <w:jc w:val="center"/>
              <w:rPr>
                <w:rFonts w:eastAsia="Times New Roman" w:cstheme="minorHAnsi"/>
                <w:kern w:val="0"/>
                <w:sz w:val="24"/>
                <w:szCs w:val="24"/>
                <w:lang w:eastAsia="zh-CN"/>
                <w14:ligatures w14:val="none"/>
              </w:rPr>
            </w:pPr>
            <w:proofErr w:type="spellStart"/>
            <w:r w:rsidRPr="00894C36">
              <w:rPr>
                <w:rFonts w:eastAsia="Times New Roman" w:cstheme="minorHAnsi"/>
                <w:kern w:val="0"/>
                <w:sz w:val="24"/>
                <w:szCs w:val="24"/>
                <w:lang w:eastAsia="zh-CN"/>
                <w14:ligatures w14:val="none"/>
              </w:rPr>
              <w:t>kompl</w:t>
            </w:r>
            <w:proofErr w:type="spellEnd"/>
            <w:r w:rsidRPr="00894C36">
              <w:rPr>
                <w:rFonts w:eastAsia="Times New Roman" w:cstheme="minorHAnsi"/>
                <w:kern w:val="0"/>
                <w:sz w:val="24"/>
                <w:szCs w:val="24"/>
                <w:lang w:eastAsia="zh-CN"/>
                <w14:ligatures w14:val="none"/>
              </w:rPr>
              <w:t>.</w:t>
            </w:r>
          </w:p>
        </w:tc>
        <w:tc>
          <w:tcPr>
            <w:tcW w:w="2513" w:type="dxa"/>
            <w:tcBorders>
              <w:top w:val="nil"/>
              <w:left w:val="nil"/>
              <w:bottom w:val="single" w:sz="4" w:space="0" w:color="auto"/>
              <w:right w:val="single" w:sz="4" w:space="0" w:color="auto"/>
            </w:tcBorders>
            <w:noWrap/>
          </w:tcPr>
          <w:p w14:paraId="28DE7522" w14:textId="3996C85A"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1</w:t>
            </w:r>
          </w:p>
        </w:tc>
      </w:tr>
      <w:tr w:rsidR="009B7DF0" w:rsidRPr="00894C36" w14:paraId="783F22C7" w14:textId="77777777" w:rsidTr="00894C36">
        <w:trPr>
          <w:trHeight w:val="480"/>
          <w:jc w:val="center"/>
        </w:trPr>
        <w:tc>
          <w:tcPr>
            <w:tcW w:w="590" w:type="dxa"/>
            <w:tcBorders>
              <w:top w:val="nil"/>
              <w:left w:val="single" w:sz="4" w:space="0" w:color="auto"/>
              <w:bottom w:val="single" w:sz="4" w:space="0" w:color="auto"/>
              <w:right w:val="single" w:sz="4" w:space="0" w:color="auto"/>
            </w:tcBorders>
            <w:noWrap/>
          </w:tcPr>
          <w:p w14:paraId="380E964B"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2</w:t>
            </w:r>
          </w:p>
        </w:tc>
        <w:tc>
          <w:tcPr>
            <w:tcW w:w="5545" w:type="dxa"/>
            <w:tcBorders>
              <w:top w:val="nil"/>
              <w:left w:val="nil"/>
              <w:bottom w:val="single" w:sz="4" w:space="0" w:color="auto"/>
              <w:right w:val="single" w:sz="4" w:space="0" w:color="auto"/>
            </w:tcBorders>
          </w:tcPr>
          <w:p w14:paraId="22A88E58" w14:textId="77777777" w:rsidR="009B7DF0" w:rsidRPr="00894C36" w:rsidRDefault="009B7DF0" w:rsidP="00050471">
            <w:pPr>
              <w:suppressAutoHyphens/>
              <w:spacing w:after="0" w:line="240" w:lineRule="auto"/>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 xml:space="preserve">Hibridinis </w:t>
            </w:r>
            <w:proofErr w:type="spellStart"/>
            <w:r w:rsidRPr="00894C36">
              <w:rPr>
                <w:rFonts w:eastAsia="Times New Roman" w:cstheme="minorHAnsi"/>
                <w:kern w:val="0"/>
                <w:sz w:val="24"/>
                <w:szCs w:val="24"/>
                <w:lang w:eastAsia="zh-CN"/>
                <w14:ligatures w14:val="none"/>
              </w:rPr>
              <w:t>inverteris</w:t>
            </w:r>
            <w:proofErr w:type="spellEnd"/>
            <w:r w:rsidRPr="00894C36">
              <w:rPr>
                <w:rFonts w:eastAsia="Times New Roman" w:cstheme="minorHAnsi"/>
                <w:kern w:val="0"/>
                <w:sz w:val="24"/>
                <w:szCs w:val="24"/>
                <w:lang w:eastAsia="zh-CN"/>
                <w14:ligatures w14:val="none"/>
              </w:rPr>
              <w:t xml:space="preserve"> IP55 50kW</w:t>
            </w:r>
          </w:p>
        </w:tc>
        <w:tc>
          <w:tcPr>
            <w:tcW w:w="1270" w:type="dxa"/>
            <w:tcBorders>
              <w:top w:val="nil"/>
              <w:left w:val="nil"/>
              <w:bottom w:val="single" w:sz="4" w:space="0" w:color="auto"/>
              <w:right w:val="single" w:sz="4" w:space="0" w:color="auto"/>
            </w:tcBorders>
          </w:tcPr>
          <w:p w14:paraId="37698A4E"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roofErr w:type="spellStart"/>
            <w:r w:rsidRPr="00894C36">
              <w:rPr>
                <w:rFonts w:eastAsia="Times New Roman" w:cstheme="minorHAnsi"/>
                <w:kern w:val="0"/>
                <w:sz w:val="24"/>
                <w:szCs w:val="24"/>
                <w:lang w:eastAsia="zh-CN"/>
                <w14:ligatures w14:val="none"/>
              </w:rPr>
              <w:t>vnt</w:t>
            </w:r>
            <w:proofErr w:type="spellEnd"/>
          </w:p>
        </w:tc>
        <w:tc>
          <w:tcPr>
            <w:tcW w:w="2513" w:type="dxa"/>
            <w:tcBorders>
              <w:top w:val="nil"/>
              <w:left w:val="nil"/>
              <w:bottom w:val="single" w:sz="4" w:space="0" w:color="auto"/>
              <w:right w:val="single" w:sz="4" w:space="0" w:color="auto"/>
            </w:tcBorders>
            <w:noWrap/>
          </w:tcPr>
          <w:p w14:paraId="66EB9EFC"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1</w:t>
            </w:r>
          </w:p>
        </w:tc>
      </w:tr>
      <w:tr w:rsidR="009B7DF0" w:rsidRPr="00894C36" w14:paraId="69249DA8" w14:textId="77777777" w:rsidTr="00894C36">
        <w:trPr>
          <w:trHeight w:val="197"/>
          <w:jc w:val="center"/>
        </w:trPr>
        <w:tc>
          <w:tcPr>
            <w:tcW w:w="590" w:type="dxa"/>
            <w:tcBorders>
              <w:top w:val="nil"/>
              <w:left w:val="single" w:sz="4" w:space="0" w:color="auto"/>
              <w:bottom w:val="single" w:sz="4" w:space="0" w:color="auto"/>
              <w:right w:val="single" w:sz="4" w:space="0" w:color="auto"/>
            </w:tcBorders>
            <w:noWrap/>
          </w:tcPr>
          <w:p w14:paraId="29262873"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3</w:t>
            </w:r>
          </w:p>
        </w:tc>
        <w:tc>
          <w:tcPr>
            <w:tcW w:w="5545" w:type="dxa"/>
            <w:tcBorders>
              <w:top w:val="nil"/>
              <w:left w:val="nil"/>
              <w:bottom w:val="single" w:sz="4" w:space="0" w:color="auto"/>
              <w:right w:val="single" w:sz="4" w:space="0" w:color="auto"/>
            </w:tcBorders>
          </w:tcPr>
          <w:p w14:paraId="37EA9CDE" w14:textId="7C96450A" w:rsidR="009B7DF0" w:rsidRPr="00894C36" w:rsidRDefault="00A34CB0" w:rsidP="00050471">
            <w:pPr>
              <w:suppressAutoHyphens/>
              <w:spacing w:after="0" w:line="240" w:lineRule="auto"/>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 xml:space="preserve">Integruota energijos kaupimo sistema </w:t>
            </w:r>
            <w:r w:rsidR="00F919C9" w:rsidRPr="00894C36">
              <w:rPr>
                <w:rFonts w:eastAsia="Times New Roman" w:cstheme="minorHAnsi"/>
                <w:kern w:val="0"/>
                <w:sz w:val="24"/>
                <w:szCs w:val="24"/>
                <w:lang w:eastAsia="zh-CN"/>
                <w14:ligatures w14:val="none"/>
              </w:rPr>
              <w:t xml:space="preserve">ne mažiau nei </w:t>
            </w:r>
            <w:r w:rsidRPr="00894C36">
              <w:rPr>
                <w:rFonts w:eastAsia="Times New Roman" w:cstheme="minorHAnsi"/>
                <w:kern w:val="0"/>
                <w:sz w:val="24"/>
                <w:szCs w:val="24"/>
                <w:lang w:eastAsia="zh-CN"/>
                <w14:ligatures w14:val="none"/>
              </w:rPr>
              <w:t>241 kWh (</w:t>
            </w:r>
            <w:r w:rsidR="009635DE" w:rsidRPr="00894C36">
              <w:rPr>
                <w:rFonts w:eastAsia="Times New Roman" w:cstheme="minorHAnsi"/>
                <w:kern w:val="0"/>
                <w:sz w:val="24"/>
                <w:szCs w:val="24"/>
                <w:lang w:eastAsia="zh-CN"/>
                <w14:ligatures w14:val="none"/>
              </w:rPr>
              <w:t xml:space="preserve"> ne mažiau </w:t>
            </w:r>
            <w:r w:rsidRPr="00894C36">
              <w:rPr>
                <w:rFonts w:eastAsia="Times New Roman" w:cstheme="minorHAnsi"/>
                <w:kern w:val="0"/>
                <w:sz w:val="24"/>
                <w:szCs w:val="24"/>
                <w:lang w:eastAsia="zh-CN"/>
                <w14:ligatures w14:val="none"/>
              </w:rPr>
              <w:t xml:space="preserve">120 kWh pagrindinė spinta + </w:t>
            </w:r>
            <w:r w:rsidR="009635DE" w:rsidRPr="00894C36">
              <w:rPr>
                <w:rFonts w:eastAsia="Times New Roman" w:cstheme="minorHAnsi"/>
                <w:kern w:val="0"/>
                <w:sz w:val="24"/>
                <w:szCs w:val="24"/>
                <w:lang w:eastAsia="zh-CN"/>
                <w14:ligatures w14:val="none"/>
              </w:rPr>
              <w:t xml:space="preserve">ne mažesnė nei </w:t>
            </w:r>
            <w:r w:rsidRPr="00894C36">
              <w:rPr>
                <w:rFonts w:eastAsia="Times New Roman" w:cstheme="minorHAnsi"/>
                <w:kern w:val="0"/>
                <w:sz w:val="24"/>
                <w:szCs w:val="24"/>
                <w:lang w:eastAsia="zh-CN"/>
                <w14:ligatures w14:val="none"/>
              </w:rPr>
              <w:t>120 kWh plėtimo spinta</w:t>
            </w:r>
            <w:r w:rsidR="001B14C5" w:rsidRPr="00894C36">
              <w:rPr>
                <w:rFonts w:eastAsia="Times New Roman" w:cstheme="minorHAnsi"/>
                <w:kern w:val="0"/>
                <w:sz w:val="24"/>
                <w:szCs w:val="24"/>
                <w:lang w:eastAsia="zh-CN"/>
                <w14:ligatures w14:val="none"/>
              </w:rPr>
              <w:t>)</w:t>
            </w:r>
          </w:p>
        </w:tc>
        <w:tc>
          <w:tcPr>
            <w:tcW w:w="1270" w:type="dxa"/>
            <w:tcBorders>
              <w:top w:val="nil"/>
              <w:left w:val="nil"/>
              <w:bottom w:val="single" w:sz="4" w:space="0" w:color="auto"/>
              <w:right w:val="single" w:sz="4" w:space="0" w:color="auto"/>
            </w:tcBorders>
          </w:tcPr>
          <w:p w14:paraId="3E90C95D" w14:textId="7C432C8C" w:rsidR="009B7DF0" w:rsidRPr="00894C36" w:rsidRDefault="00A34CB0" w:rsidP="00050471">
            <w:pPr>
              <w:suppressAutoHyphens/>
              <w:spacing w:after="0" w:line="240" w:lineRule="auto"/>
              <w:jc w:val="center"/>
              <w:rPr>
                <w:rFonts w:eastAsia="Times New Roman" w:cstheme="minorHAnsi"/>
                <w:kern w:val="0"/>
                <w:sz w:val="24"/>
                <w:szCs w:val="24"/>
                <w:lang w:eastAsia="zh-CN"/>
                <w14:ligatures w14:val="none"/>
              </w:rPr>
            </w:pPr>
            <w:proofErr w:type="spellStart"/>
            <w:r w:rsidRPr="00894C36">
              <w:rPr>
                <w:rFonts w:eastAsia="Times New Roman" w:cstheme="minorHAnsi"/>
                <w:kern w:val="0"/>
                <w:sz w:val="24"/>
                <w:szCs w:val="24"/>
                <w:lang w:eastAsia="zh-CN"/>
                <w14:ligatures w14:val="none"/>
              </w:rPr>
              <w:t>kompl</w:t>
            </w:r>
            <w:proofErr w:type="spellEnd"/>
            <w:r w:rsidRPr="00894C36">
              <w:rPr>
                <w:rFonts w:eastAsia="Times New Roman" w:cstheme="minorHAnsi"/>
                <w:kern w:val="0"/>
                <w:sz w:val="24"/>
                <w:szCs w:val="24"/>
                <w:lang w:eastAsia="zh-CN"/>
                <w14:ligatures w14:val="none"/>
              </w:rPr>
              <w:t>.</w:t>
            </w:r>
          </w:p>
        </w:tc>
        <w:tc>
          <w:tcPr>
            <w:tcW w:w="2513" w:type="dxa"/>
            <w:tcBorders>
              <w:top w:val="nil"/>
              <w:left w:val="nil"/>
              <w:bottom w:val="single" w:sz="4" w:space="0" w:color="auto"/>
              <w:right w:val="single" w:sz="4" w:space="0" w:color="auto"/>
            </w:tcBorders>
            <w:noWrap/>
          </w:tcPr>
          <w:p w14:paraId="5389D105" w14:textId="7DA3B567" w:rsidR="009B7DF0" w:rsidRPr="00894C36" w:rsidRDefault="00A34CB0" w:rsidP="00050471">
            <w:pPr>
              <w:suppressAutoHyphens/>
              <w:spacing w:after="0" w:line="240" w:lineRule="auto"/>
              <w:jc w:val="center"/>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1</w:t>
            </w:r>
          </w:p>
        </w:tc>
      </w:tr>
      <w:tr w:rsidR="009B7DF0" w:rsidRPr="00894C36" w14:paraId="07E23AD1" w14:textId="77777777" w:rsidTr="00894C36">
        <w:trPr>
          <w:trHeight w:val="197"/>
          <w:jc w:val="center"/>
        </w:trPr>
        <w:tc>
          <w:tcPr>
            <w:tcW w:w="590" w:type="dxa"/>
            <w:tcBorders>
              <w:top w:val="nil"/>
              <w:left w:val="single" w:sz="4" w:space="0" w:color="auto"/>
              <w:bottom w:val="single" w:sz="4" w:space="0" w:color="auto"/>
              <w:right w:val="single" w:sz="4" w:space="0" w:color="auto"/>
            </w:tcBorders>
            <w:noWrap/>
          </w:tcPr>
          <w:p w14:paraId="3CC12500"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4</w:t>
            </w:r>
          </w:p>
        </w:tc>
        <w:tc>
          <w:tcPr>
            <w:tcW w:w="5545" w:type="dxa"/>
            <w:tcBorders>
              <w:top w:val="nil"/>
              <w:left w:val="nil"/>
              <w:bottom w:val="single" w:sz="4" w:space="0" w:color="auto"/>
              <w:right w:val="single" w:sz="4" w:space="0" w:color="auto"/>
            </w:tcBorders>
          </w:tcPr>
          <w:p w14:paraId="58B54B36" w14:textId="77777777" w:rsidR="009B7DF0" w:rsidRPr="00894C36" w:rsidRDefault="009B7DF0" w:rsidP="00050471">
            <w:pPr>
              <w:suppressAutoHyphens/>
              <w:spacing w:after="0" w:line="240" w:lineRule="auto"/>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 xml:space="preserve">DC kabelio 1x6 mm2 klojimas konstrukcijomis </w:t>
            </w:r>
          </w:p>
        </w:tc>
        <w:tc>
          <w:tcPr>
            <w:tcW w:w="1270" w:type="dxa"/>
            <w:tcBorders>
              <w:top w:val="nil"/>
              <w:left w:val="nil"/>
              <w:bottom w:val="single" w:sz="4" w:space="0" w:color="auto"/>
              <w:right w:val="single" w:sz="4" w:space="0" w:color="auto"/>
            </w:tcBorders>
          </w:tcPr>
          <w:p w14:paraId="3E134B22"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roofErr w:type="spellStart"/>
            <w:r w:rsidRPr="00894C36">
              <w:rPr>
                <w:rFonts w:eastAsia="Times New Roman" w:cstheme="minorHAnsi"/>
                <w:kern w:val="0"/>
                <w:sz w:val="24"/>
                <w:szCs w:val="24"/>
                <w:lang w:eastAsia="zh-CN"/>
                <w14:ligatures w14:val="none"/>
              </w:rPr>
              <w:t>kompl</w:t>
            </w:r>
            <w:proofErr w:type="spellEnd"/>
            <w:r w:rsidRPr="00894C36">
              <w:rPr>
                <w:rFonts w:eastAsia="Times New Roman" w:cstheme="minorHAnsi"/>
                <w:kern w:val="0"/>
                <w:sz w:val="24"/>
                <w:szCs w:val="24"/>
                <w:lang w:eastAsia="zh-CN"/>
                <w14:ligatures w14:val="none"/>
              </w:rPr>
              <w:t>.</w:t>
            </w:r>
          </w:p>
        </w:tc>
        <w:tc>
          <w:tcPr>
            <w:tcW w:w="2513" w:type="dxa"/>
            <w:tcBorders>
              <w:top w:val="nil"/>
              <w:left w:val="nil"/>
              <w:bottom w:val="single" w:sz="4" w:space="0" w:color="auto"/>
              <w:right w:val="single" w:sz="4" w:space="0" w:color="auto"/>
            </w:tcBorders>
            <w:noWrap/>
          </w:tcPr>
          <w:p w14:paraId="05361C24" w14:textId="77777777" w:rsidR="009B7DF0" w:rsidRPr="00894C36" w:rsidRDefault="009B7DF0"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8</w:t>
            </w:r>
          </w:p>
        </w:tc>
      </w:tr>
      <w:tr w:rsidR="009B7DF0" w:rsidRPr="00894C36" w14:paraId="36C97A5F" w14:textId="77777777" w:rsidTr="00894C36">
        <w:trPr>
          <w:trHeight w:val="197"/>
          <w:jc w:val="center"/>
        </w:trPr>
        <w:tc>
          <w:tcPr>
            <w:tcW w:w="590" w:type="dxa"/>
            <w:tcBorders>
              <w:top w:val="nil"/>
              <w:left w:val="single" w:sz="4" w:space="0" w:color="auto"/>
              <w:bottom w:val="single" w:sz="4" w:space="0" w:color="auto"/>
              <w:right w:val="single" w:sz="4" w:space="0" w:color="auto"/>
            </w:tcBorders>
            <w:noWrap/>
          </w:tcPr>
          <w:p w14:paraId="0CF71E13"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5</w:t>
            </w:r>
          </w:p>
        </w:tc>
        <w:tc>
          <w:tcPr>
            <w:tcW w:w="5545" w:type="dxa"/>
            <w:tcBorders>
              <w:top w:val="nil"/>
              <w:left w:val="nil"/>
              <w:bottom w:val="single" w:sz="4" w:space="0" w:color="auto"/>
              <w:right w:val="single" w:sz="4" w:space="0" w:color="auto"/>
            </w:tcBorders>
          </w:tcPr>
          <w:p w14:paraId="7F497094" w14:textId="77777777" w:rsidR="009B7DF0" w:rsidRPr="00894C36" w:rsidRDefault="009B7DF0" w:rsidP="00050471">
            <w:pPr>
              <w:suppressAutoHyphens/>
              <w:spacing w:after="0" w:line="240" w:lineRule="auto"/>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DC kabelio 1x6 mm2 klojimas konstrukcijomis. Įrengimo darbai (DC dalis)</w:t>
            </w:r>
          </w:p>
        </w:tc>
        <w:tc>
          <w:tcPr>
            <w:tcW w:w="1270" w:type="dxa"/>
            <w:tcBorders>
              <w:top w:val="nil"/>
              <w:left w:val="nil"/>
              <w:bottom w:val="single" w:sz="4" w:space="0" w:color="auto"/>
              <w:right w:val="single" w:sz="4" w:space="0" w:color="auto"/>
            </w:tcBorders>
          </w:tcPr>
          <w:p w14:paraId="3F70C804"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kW</w:t>
            </w:r>
          </w:p>
        </w:tc>
        <w:tc>
          <w:tcPr>
            <w:tcW w:w="2513" w:type="dxa"/>
            <w:tcBorders>
              <w:top w:val="nil"/>
              <w:left w:val="nil"/>
              <w:bottom w:val="single" w:sz="4" w:space="0" w:color="auto"/>
              <w:right w:val="single" w:sz="4" w:space="0" w:color="auto"/>
            </w:tcBorders>
            <w:noWrap/>
          </w:tcPr>
          <w:p w14:paraId="64B60ACE" w14:textId="77777777" w:rsidR="009B7DF0" w:rsidRPr="00894C36" w:rsidRDefault="009B7DF0"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50</w:t>
            </w:r>
          </w:p>
        </w:tc>
      </w:tr>
      <w:tr w:rsidR="009B7DF0" w:rsidRPr="00894C36" w14:paraId="23EA8098" w14:textId="77777777" w:rsidTr="00894C36">
        <w:trPr>
          <w:trHeight w:val="197"/>
          <w:jc w:val="center"/>
        </w:trPr>
        <w:tc>
          <w:tcPr>
            <w:tcW w:w="590" w:type="dxa"/>
            <w:tcBorders>
              <w:top w:val="nil"/>
              <w:left w:val="single" w:sz="4" w:space="0" w:color="auto"/>
              <w:bottom w:val="single" w:sz="4" w:space="0" w:color="auto"/>
              <w:right w:val="single" w:sz="4" w:space="0" w:color="auto"/>
            </w:tcBorders>
            <w:noWrap/>
          </w:tcPr>
          <w:p w14:paraId="6A6859D0"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6</w:t>
            </w:r>
          </w:p>
        </w:tc>
        <w:tc>
          <w:tcPr>
            <w:tcW w:w="5545" w:type="dxa"/>
            <w:tcBorders>
              <w:top w:val="nil"/>
              <w:left w:val="nil"/>
              <w:bottom w:val="single" w:sz="4" w:space="0" w:color="auto"/>
              <w:right w:val="single" w:sz="4" w:space="0" w:color="auto"/>
            </w:tcBorders>
          </w:tcPr>
          <w:p w14:paraId="404A6F75" w14:textId="77777777" w:rsidR="009B7DF0" w:rsidRPr="00894C36" w:rsidRDefault="009B7DF0" w:rsidP="00050471">
            <w:pPr>
              <w:suppressAutoHyphens/>
              <w:spacing w:after="0" w:line="240" w:lineRule="auto"/>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Tranšėjos iškasimas/užkasimas technika (DC kabeliams) papildomai, kur nesutampa su DC įžeminimu</w:t>
            </w:r>
          </w:p>
        </w:tc>
        <w:tc>
          <w:tcPr>
            <w:tcW w:w="1270" w:type="dxa"/>
            <w:tcBorders>
              <w:top w:val="nil"/>
              <w:left w:val="nil"/>
              <w:bottom w:val="single" w:sz="4" w:space="0" w:color="auto"/>
              <w:right w:val="single" w:sz="4" w:space="0" w:color="auto"/>
            </w:tcBorders>
          </w:tcPr>
          <w:p w14:paraId="02A2AEC1"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roofErr w:type="spellStart"/>
            <w:r w:rsidRPr="00894C36">
              <w:rPr>
                <w:rFonts w:eastAsia="Times New Roman" w:cstheme="minorHAnsi"/>
                <w:kern w:val="0"/>
                <w:sz w:val="24"/>
                <w:szCs w:val="24"/>
                <w:lang w:eastAsia="zh-CN"/>
                <w14:ligatures w14:val="none"/>
              </w:rPr>
              <w:t>vnt</w:t>
            </w:r>
            <w:proofErr w:type="spellEnd"/>
          </w:p>
        </w:tc>
        <w:tc>
          <w:tcPr>
            <w:tcW w:w="2513" w:type="dxa"/>
            <w:tcBorders>
              <w:top w:val="nil"/>
              <w:left w:val="nil"/>
              <w:bottom w:val="single" w:sz="4" w:space="0" w:color="auto"/>
              <w:right w:val="single" w:sz="4" w:space="0" w:color="auto"/>
            </w:tcBorders>
            <w:noWrap/>
          </w:tcPr>
          <w:p w14:paraId="3616CE06" w14:textId="77777777" w:rsidR="009B7DF0" w:rsidRPr="00894C36" w:rsidRDefault="009B7DF0"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r w:rsidRPr="00894C36">
              <w:rPr>
                <w:rFonts w:eastAsia="Times New Roman" w:cstheme="minorHAnsi"/>
                <w:kern w:val="0"/>
                <w:sz w:val="24"/>
                <w:szCs w:val="24"/>
                <w:lang w:eastAsia="zh-CN"/>
                <w14:ligatures w14:val="none"/>
              </w:rPr>
              <w:t>1</w:t>
            </w:r>
          </w:p>
        </w:tc>
      </w:tr>
      <w:tr w:rsidR="009B7DF0" w:rsidRPr="00894C36" w14:paraId="0D4ADE75" w14:textId="77777777" w:rsidTr="00894C36">
        <w:trPr>
          <w:trHeight w:val="273"/>
          <w:jc w:val="center"/>
        </w:trPr>
        <w:tc>
          <w:tcPr>
            <w:tcW w:w="590" w:type="dxa"/>
            <w:tcBorders>
              <w:top w:val="nil"/>
              <w:left w:val="single" w:sz="4" w:space="0" w:color="auto"/>
              <w:bottom w:val="single" w:sz="4" w:space="0" w:color="auto"/>
              <w:right w:val="single" w:sz="4" w:space="0" w:color="auto"/>
            </w:tcBorders>
            <w:noWrap/>
          </w:tcPr>
          <w:p w14:paraId="76540B7A"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7</w:t>
            </w:r>
          </w:p>
        </w:tc>
        <w:tc>
          <w:tcPr>
            <w:tcW w:w="5545" w:type="dxa"/>
            <w:tcBorders>
              <w:top w:val="nil"/>
              <w:left w:val="nil"/>
              <w:bottom w:val="single" w:sz="4" w:space="0" w:color="auto"/>
              <w:right w:val="single" w:sz="4" w:space="0" w:color="auto"/>
            </w:tcBorders>
          </w:tcPr>
          <w:p w14:paraId="1149335F" w14:textId="77777777" w:rsidR="009B7DF0" w:rsidRPr="00894C36" w:rsidRDefault="009B7DF0" w:rsidP="00050471">
            <w:pPr>
              <w:suppressAutoHyphens/>
              <w:spacing w:after="0" w:line="240" w:lineRule="auto"/>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Įrengimo darbai (AC dalis)</w:t>
            </w:r>
          </w:p>
        </w:tc>
        <w:tc>
          <w:tcPr>
            <w:tcW w:w="1270" w:type="dxa"/>
            <w:tcBorders>
              <w:top w:val="nil"/>
              <w:left w:val="nil"/>
              <w:bottom w:val="single" w:sz="4" w:space="0" w:color="auto"/>
              <w:right w:val="single" w:sz="4" w:space="0" w:color="auto"/>
            </w:tcBorders>
          </w:tcPr>
          <w:p w14:paraId="4044744A" w14:textId="77777777" w:rsidR="009B7DF0" w:rsidRPr="00894C36" w:rsidRDefault="009B7DF0" w:rsidP="00050471">
            <w:pPr>
              <w:suppressAutoHyphens/>
              <w:spacing w:after="0" w:line="240" w:lineRule="auto"/>
              <w:jc w:val="center"/>
              <w:rPr>
                <w:rFonts w:eastAsia="Times New Roman" w:cstheme="minorHAnsi"/>
                <w:color w:val="FF0000"/>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kW</w:t>
            </w:r>
          </w:p>
        </w:tc>
        <w:tc>
          <w:tcPr>
            <w:tcW w:w="2513" w:type="dxa"/>
            <w:tcBorders>
              <w:top w:val="nil"/>
              <w:left w:val="nil"/>
              <w:bottom w:val="single" w:sz="4" w:space="0" w:color="auto"/>
              <w:right w:val="single" w:sz="4" w:space="0" w:color="auto"/>
            </w:tcBorders>
            <w:noWrap/>
          </w:tcPr>
          <w:p w14:paraId="1D2E1E3D" w14:textId="77777777" w:rsidR="009B7DF0" w:rsidRPr="00894C36" w:rsidRDefault="009B7DF0"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50</w:t>
            </w:r>
          </w:p>
        </w:tc>
      </w:tr>
      <w:tr w:rsidR="009B7DF0" w:rsidRPr="00894C36" w14:paraId="71EF1461" w14:textId="77777777" w:rsidTr="00894C36">
        <w:trPr>
          <w:trHeight w:val="289"/>
          <w:jc w:val="center"/>
        </w:trPr>
        <w:tc>
          <w:tcPr>
            <w:tcW w:w="590" w:type="dxa"/>
            <w:tcBorders>
              <w:top w:val="nil"/>
              <w:left w:val="single" w:sz="4" w:space="0" w:color="auto"/>
              <w:bottom w:val="single" w:sz="4" w:space="0" w:color="auto"/>
              <w:right w:val="single" w:sz="4" w:space="0" w:color="auto"/>
            </w:tcBorders>
            <w:noWrap/>
          </w:tcPr>
          <w:p w14:paraId="3163C0D1" w14:textId="3D2650BB" w:rsidR="009B7DF0" w:rsidRPr="00894C36" w:rsidRDefault="0084025D"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8</w:t>
            </w:r>
          </w:p>
        </w:tc>
        <w:tc>
          <w:tcPr>
            <w:tcW w:w="5545" w:type="dxa"/>
            <w:tcBorders>
              <w:top w:val="nil"/>
              <w:left w:val="nil"/>
              <w:bottom w:val="single" w:sz="4" w:space="0" w:color="auto"/>
              <w:right w:val="single" w:sz="4" w:space="0" w:color="auto"/>
            </w:tcBorders>
          </w:tcPr>
          <w:p w14:paraId="5AE8E518" w14:textId="77777777" w:rsidR="009B7DF0" w:rsidRPr="00894C36" w:rsidRDefault="009B7DF0" w:rsidP="00050471">
            <w:pPr>
              <w:suppressAutoHyphens/>
              <w:spacing w:after="0" w:line="240" w:lineRule="auto"/>
              <w:rPr>
                <w:rFonts w:eastAsia="Times New Roman" w:cstheme="minorHAnsi"/>
                <w:color w:val="000000"/>
                <w:kern w:val="0"/>
                <w:sz w:val="24"/>
                <w:szCs w:val="24"/>
                <w:lang w:eastAsia="zh-CN"/>
                <w14:ligatures w14:val="none"/>
              </w:rPr>
            </w:pPr>
            <w:r w:rsidRPr="00894C36">
              <w:rPr>
                <w:rFonts w:eastAsia="Times New Roman" w:cstheme="minorHAnsi"/>
                <w:color w:val="000000"/>
                <w:kern w:val="0"/>
                <w:sz w:val="24"/>
                <w:szCs w:val="24"/>
                <w:lang w:eastAsia="zh-CN"/>
                <w14:ligatures w14:val="none"/>
              </w:rPr>
              <w:t>Kabelis AXPK-PE 4x70</w:t>
            </w:r>
          </w:p>
        </w:tc>
        <w:tc>
          <w:tcPr>
            <w:tcW w:w="1270" w:type="dxa"/>
            <w:tcBorders>
              <w:top w:val="nil"/>
              <w:left w:val="nil"/>
              <w:bottom w:val="single" w:sz="4" w:space="0" w:color="auto"/>
              <w:right w:val="single" w:sz="4" w:space="0" w:color="auto"/>
            </w:tcBorders>
          </w:tcPr>
          <w:p w14:paraId="33A9BB63" w14:textId="77777777" w:rsidR="009B7DF0" w:rsidRPr="00894C36" w:rsidRDefault="009B7DF0" w:rsidP="00050471">
            <w:pPr>
              <w:suppressAutoHyphens/>
              <w:spacing w:after="0" w:line="240" w:lineRule="auto"/>
              <w:jc w:val="center"/>
              <w:rPr>
                <w:rFonts w:eastAsia="Times New Roman" w:cstheme="minorHAnsi"/>
                <w:color w:val="000000"/>
                <w:kern w:val="0"/>
                <w:sz w:val="24"/>
                <w:szCs w:val="24"/>
                <w:lang w:eastAsia="zh-CN"/>
                <w14:ligatures w14:val="none"/>
              </w:rPr>
            </w:pPr>
            <w:r w:rsidRPr="00894C36">
              <w:rPr>
                <w:rFonts w:eastAsia="Times New Roman" w:cstheme="minorHAnsi"/>
                <w:color w:val="000000"/>
                <w:kern w:val="0"/>
                <w:sz w:val="24"/>
                <w:szCs w:val="24"/>
                <w:lang w:eastAsia="zh-CN"/>
                <w14:ligatures w14:val="none"/>
              </w:rPr>
              <w:t>m</w:t>
            </w:r>
          </w:p>
        </w:tc>
        <w:tc>
          <w:tcPr>
            <w:tcW w:w="2513" w:type="dxa"/>
            <w:tcBorders>
              <w:top w:val="nil"/>
              <w:left w:val="nil"/>
              <w:bottom w:val="single" w:sz="4" w:space="0" w:color="auto"/>
              <w:right w:val="single" w:sz="4" w:space="0" w:color="auto"/>
            </w:tcBorders>
            <w:noWrap/>
          </w:tcPr>
          <w:p w14:paraId="11868D80" w14:textId="77777777" w:rsidR="009B7DF0" w:rsidRPr="00894C36" w:rsidRDefault="009B7DF0"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160</w:t>
            </w:r>
          </w:p>
        </w:tc>
      </w:tr>
      <w:tr w:rsidR="009B7DF0" w:rsidRPr="00894C36" w14:paraId="512E70D9" w14:textId="77777777" w:rsidTr="00894C36">
        <w:trPr>
          <w:trHeight w:val="307"/>
          <w:jc w:val="center"/>
        </w:trPr>
        <w:tc>
          <w:tcPr>
            <w:tcW w:w="590" w:type="dxa"/>
            <w:tcBorders>
              <w:top w:val="nil"/>
              <w:left w:val="single" w:sz="4" w:space="0" w:color="auto"/>
              <w:bottom w:val="single" w:sz="4" w:space="0" w:color="auto"/>
              <w:right w:val="single" w:sz="4" w:space="0" w:color="auto"/>
            </w:tcBorders>
            <w:noWrap/>
          </w:tcPr>
          <w:p w14:paraId="7BEDC5DF" w14:textId="62810FF6" w:rsidR="009B7DF0" w:rsidRPr="00894C36" w:rsidRDefault="0084025D"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9</w:t>
            </w:r>
          </w:p>
        </w:tc>
        <w:tc>
          <w:tcPr>
            <w:tcW w:w="5545" w:type="dxa"/>
            <w:tcBorders>
              <w:top w:val="nil"/>
              <w:left w:val="nil"/>
              <w:bottom w:val="single" w:sz="4" w:space="0" w:color="auto"/>
              <w:right w:val="single" w:sz="4" w:space="0" w:color="auto"/>
            </w:tcBorders>
          </w:tcPr>
          <w:p w14:paraId="6BCCE6EF" w14:textId="77777777" w:rsidR="009B7DF0" w:rsidRPr="00894C36" w:rsidRDefault="009B7DF0" w:rsidP="00050471">
            <w:pPr>
              <w:suppressAutoHyphens/>
              <w:spacing w:after="0" w:line="240" w:lineRule="auto"/>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Kėlimo įrangos nuoma</w:t>
            </w:r>
          </w:p>
        </w:tc>
        <w:tc>
          <w:tcPr>
            <w:tcW w:w="1270" w:type="dxa"/>
            <w:tcBorders>
              <w:top w:val="nil"/>
              <w:left w:val="nil"/>
              <w:bottom w:val="single" w:sz="4" w:space="0" w:color="auto"/>
              <w:right w:val="single" w:sz="4" w:space="0" w:color="auto"/>
            </w:tcBorders>
          </w:tcPr>
          <w:p w14:paraId="2EC44075"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roofErr w:type="spellStart"/>
            <w:r w:rsidRPr="00894C36">
              <w:rPr>
                <w:rFonts w:eastAsia="Times New Roman" w:cstheme="minorHAnsi"/>
                <w:kern w:val="0"/>
                <w:sz w:val="24"/>
                <w:szCs w:val="24"/>
                <w:lang w:eastAsia="zh-CN"/>
                <w14:ligatures w14:val="none"/>
              </w:rPr>
              <w:t>kompl</w:t>
            </w:r>
            <w:proofErr w:type="spellEnd"/>
            <w:r w:rsidRPr="00894C36">
              <w:rPr>
                <w:rFonts w:eastAsia="Times New Roman" w:cstheme="minorHAnsi"/>
                <w:kern w:val="0"/>
                <w:sz w:val="24"/>
                <w:szCs w:val="24"/>
                <w:lang w:eastAsia="zh-CN"/>
                <w14:ligatures w14:val="none"/>
              </w:rPr>
              <w:t>.</w:t>
            </w:r>
          </w:p>
        </w:tc>
        <w:tc>
          <w:tcPr>
            <w:tcW w:w="2513" w:type="dxa"/>
            <w:tcBorders>
              <w:top w:val="nil"/>
              <w:left w:val="nil"/>
              <w:bottom w:val="single" w:sz="4" w:space="0" w:color="auto"/>
              <w:right w:val="single" w:sz="4" w:space="0" w:color="auto"/>
            </w:tcBorders>
            <w:noWrap/>
          </w:tcPr>
          <w:p w14:paraId="39E9960E" w14:textId="77777777" w:rsidR="009B7DF0" w:rsidRPr="00894C36" w:rsidRDefault="009B7DF0"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1</w:t>
            </w:r>
          </w:p>
        </w:tc>
      </w:tr>
      <w:tr w:rsidR="009B7DF0" w:rsidRPr="00894C36" w14:paraId="45F84982" w14:textId="77777777" w:rsidTr="00894C36">
        <w:trPr>
          <w:trHeight w:val="307"/>
          <w:jc w:val="center"/>
        </w:trPr>
        <w:tc>
          <w:tcPr>
            <w:tcW w:w="590" w:type="dxa"/>
            <w:tcBorders>
              <w:top w:val="nil"/>
              <w:left w:val="single" w:sz="4" w:space="0" w:color="auto"/>
              <w:bottom w:val="single" w:sz="4" w:space="0" w:color="auto"/>
              <w:right w:val="single" w:sz="4" w:space="0" w:color="auto"/>
            </w:tcBorders>
            <w:noWrap/>
          </w:tcPr>
          <w:p w14:paraId="7DAC25E5" w14:textId="2E11A4C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1</w:t>
            </w:r>
            <w:r w:rsidR="0084025D" w:rsidRPr="00894C36">
              <w:rPr>
                <w:rFonts w:eastAsia="Times New Roman" w:cstheme="minorHAnsi"/>
                <w:kern w:val="0"/>
                <w:sz w:val="24"/>
                <w:szCs w:val="24"/>
                <w:lang w:eastAsia="zh-CN"/>
                <w14:ligatures w14:val="none"/>
              </w:rPr>
              <w:t>0</w:t>
            </w:r>
          </w:p>
        </w:tc>
        <w:tc>
          <w:tcPr>
            <w:tcW w:w="5545" w:type="dxa"/>
            <w:tcBorders>
              <w:top w:val="nil"/>
              <w:left w:val="nil"/>
              <w:bottom w:val="single" w:sz="4" w:space="0" w:color="auto"/>
              <w:right w:val="single" w:sz="4" w:space="0" w:color="auto"/>
            </w:tcBorders>
          </w:tcPr>
          <w:p w14:paraId="5036C611" w14:textId="77777777" w:rsidR="009B7DF0" w:rsidRPr="00894C36" w:rsidRDefault="009B7DF0" w:rsidP="00050471">
            <w:pPr>
              <w:suppressAutoHyphens/>
              <w:spacing w:after="0" w:line="240" w:lineRule="auto"/>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Kamerų atramų, pamatų įrengimas, kiti papildomi darbai</w:t>
            </w:r>
          </w:p>
        </w:tc>
        <w:tc>
          <w:tcPr>
            <w:tcW w:w="1270" w:type="dxa"/>
            <w:tcBorders>
              <w:top w:val="nil"/>
              <w:left w:val="nil"/>
              <w:bottom w:val="single" w:sz="4" w:space="0" w:color="auto"/>
              <w:right w:val="single" w:sz="4" w:space="0" w:color="auto"/>
            </w:tcBorders>
          </w:tcPr>
          <w:p w14:paraId="60594806"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roofErr w:type="spellStart"/>
            <w:r w:rsidRPr="00894C36">
              <w:rPr>
                <w:rFonts w:eastAsia="Times New Roman" w:cstheme="minorHAnsi"/>
                <w:kern w:val="0"/>
                <w:sz w:val="24"/>
                <w:szCs w:val="24"/>
                <w:lang w:eastAsia="zh-CN"/>
                <w14:ligatures w14:val="none"/>
              </w:rPr>
              <w:t>kompl</w:t>
            </w:r>
            <w:proofErr w:type="spellEnd"/>
            <w:r w:rsidRPr="00894C36">
              <w:rPr>
                <w:rFonts w:eastAsia="Times New Roman" w:cstheme="minorHAnsi"/>
                <w:kern w:val="0"/>
                <w:sz w:val="24"/>
                <w:szCs w:val="24"/>
                <w:lang w:eastAsia="zh-CN"/>
                <w14:ligatures w14:val="none"/>
              </w:rPr>
              <w:t>.</w:t>
            </w:r>
          </w:p>
        </w:tc>
        <w:tc>
          <w:tcPr>
            <w:tcW w:w="2513" w:type="dxa"/>
            <w:tcBorders>
              <w:top w:val="nil"/>
              <w:left w:val="nil"/>
              <w:bottom w:val="single" w:sz="4" w:space="0" w:color="auto"/>
              <w:right w:val="single" w:sz="4" w:space="0" w:color="auto"/>
            </w:tcBorders>
            <w:noWrap/>
          </w:tcPr>
          <w:p w14:paraId="5C2D03D1" w14:textId="77777777" w:rsidR="009B7DF0" w:rsidRPr="00894C36" w:rsidRDefault="009B7DF0"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1</w:t>
            </w:r>
          </w:p>
        </w:tc>
      </w:tr>
      <w:tr w:rsidR="009B7DF0" w:rsidRPr="00894C36" w14:paraId="0E6AF9C8" w14:textId="77777777" w:rsidTr="00894C36">
        <w:trPr>
          <w:trHeight w:val="371"/>
          <w:jc w:val="center"/>
        </w:trPr>
        <w:tc>
          <w:tcPr>
            <w:tcW w:w="590" w:type="dxa"/>
            <w:tcBorders>
              <w:top w:val="nil"/>
              <w:left w:val="single" w:sz="4" w:space="0" w:color="auto"/>
              <w:bottom w:val="single" w:sz="4" w:space="0" w:color="auto"/>
              <w:right w:val="single" w:sz="4" w:space="0" w:color="auto"/>
            </w:tcBorders>
            <w:noWrap/>
          </w:tcPr>
          <w:p w14:paraId="6128DF3C"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p>
        </w:tc>
        <w:tc>
          <w:tcPr>
            <w:tcW w:w="5545" w:type="dxa"/>
            <w:tcBorders>
              <w:top w:val="nil"/>
              <w:left w:val="nil"/>
              <w:bottom w:val="single" w:sz="4" w:space="0" w:color="auto"/>
              <w:right w:val="single" w:sz="4" w:space="0" w:color="auto"/>
            </w:tcBorders>
          </w:tcPr>
          <w:p w14:paraId="7808E6EC" w14:textId="77777777" w:rsidR="009B7DF0" w:rsidRPr="00894C36" w:rsidRDefault="009B7DF0" w:rsidP="00050471">
            <w:pPr>
              <w:suppressAutoHyphens/>
              <w:spacing w:after="0" w:line="240" w:lineRule="auto"/>
              <w:rPr>
                <w:rFonts w:eastAsia="Times New Roman" w:cstheme="minorHAnsi"/>
                <w:b/>
                <w:bCs/>
                <w:kern w:val="0"/>
                <w:sz w:val="24"/>
                <w:szCs w:val="24"/>
                <w:lang w:eastAsia="zh-CN"/>
                <w14:ligatures w14:val="none"/>
              </w:rPr>
            </w:pPr>
            <w:r w:rsidRPr="00894C36">
              <w:rPr>
                <w:rFonts w:eastAsia="Times New Roman" w:cstheme="minorHAnsi"/>
                <w:b/>
                <w:bCs/>
                <w:kern w:val="0"/>
                <w:sz w:val="24"/>
                <w:szCs w:val="24"/>
                <w:lang w:eastAsia="zh-CN"/>
                <w14:ligatures w14:val="none"/>
              </w:rPr>
              <w:t>Tvirtinimo konstrukcija ir papildomos medžiagos</w:t>
            </w:r>
          </w:p>
        </w:tc>
        <w:tc>
          <w:tcPr>
            <w:tcW w:w="1270" w:type="dxa"/>
            <w:tcBorders>
              <w:top w:val="nil"/>
              <w:left w:val="nil"/>
              <w:bottom w:val="single" w:sz="4" w:space="0" w:color="auto"/>
              <w:right w:val="single" w:sz="4" w:space="0" w:color="auto"/>
            </w:tcBorders>
          </w:tcPr>
          <w:p w14:paraId="088FDBAE"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
        </w:tc>
        <w:tc>
          <w:tcPr>
            <w:tcW w:w="2513" w:type="dxa"/>
            <w:tcBorders>
              <w:top w:val="nil"/>
              <w:left w:val="nil"/>
              <w:bottom w:val="single" w:sz="4" w:space="0" w:color="auto"/>
              <w:right w:val="single" w:sz="4" w:space="0" w:color="auto"/>
            </w:tcBorders>
            <w:noWrap/>
          </w:tcPr>
          <w:p w14:paraId="11EB6413" w14:textId="77777777" w:rsidR="009B7DF0" w:rsidRPr="00894C36" w:rsidRDefault="009B7DF0"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p>
        </w:tc>
      </w:tr>
      <w:tr w:rsidR="009B7DF0" w:rsidRPr="00894C36" w14:paraId="356D843D" w14:textId="77777777" w:rsidTr="00894C36">
        <w:trPr>
          <w:trHeight w:val="307"/>
          <w:jc w:val="center"/>
        </w:trPr>
        <w:tc>
          <w:tcPr>
            <w:tcW w:w="590" w:type="dxa"/>
            <w:tcBorders>
              <w:top w:val="nil"/>
              <w:left w:val="single" w:sz="4" w:space="0" w:color="auto"/>
              <w:bottom w:val="single" w:sz="4" w:space="0" w:color="auto"/>
              <w:right w:val="single" w:sz="4" w:space="0" w:color="auto"/>
            </w:tcBorders>
            <w:noWrap/>
          </w:tcPr>
          <w:p w14:paraId="38FD2F12"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1</w:t>
            </w:r>
          </w:p>
        </w:tc>
        <w:tc>
          <w:tcPr>
            <w:tcW w:w="5545" w:type="dxa"/>
            <w:tcBorders>
              <w:top w:val="nil"/>
              <w:left w:val="nil"/>
              <w:bottom w:val="single" w:sz="4" w:space="0" w:color="auto"/>
              <w:right w:val="single" w:sz="4" w:space="0" w:color="auto"/>
            </w:tcBorders>
          </w:tcPr>
          <w:p w14:paraId="64038EF8" w14:textId="02182DAB" w:rsidR="009B7DF0" w:rsidRPr="00894C36" w:rsidRDefault="009B7DF0" w:rsidP="00050471">
            <w:pPr>
              <w:suppressAutoHyphens/>
              <w:spacing w:after="0" w:line="240" w:lineRule="auto"/>
              <w:rPr>
                <w:rFonts w:eastAsia="Times New Roman" w:cstheme="minorHAnsi"/>
                <w:kern w:val="0"/>
                <w:sz w:val="24"/>
                <w:szCs w:val="24"/>
                <w:lang w:eastAsia="zh-CN"/>
                <w14:ligatures w14:val="none"/>
              </w:rPr>
            </w:pPr>
            <w:proofErr w:type="spellStart"/>
            <w:r w:rsidRPr="00894C36">
              <w:rPr>
                <w:rFonts w:eastAsia="Times New Roman" w:cstheme="minorHAnsi"/>
                <w:kern w:val="0"/>
                <w:sz w:val="24"/>
                <w:szCs w:val="24"/>
                <w:lang w:eastAsia="zh-CN"/>
                <w14:ligatures w14:val="none"/>
              </w:rPr>
              <w:t>Aerocompact</w:t>
            </w:r>
            <w:proofErr w:type="spellEnd"/>
            <w:r w:rsidR="0084025D" w:rsidRPr="00894C36">
              <w:rPr>
                <w:rFonts w:eastAsia="Times New Roman" w:cstheme="minorHAnsi"/>
                <w:kern w:val="0"/>
                <w:sz w:val="24"/>
                <w:szCs w:val="24"/>
                <w:lang w:eastAsia="zh-CN"/>
                <w14:ligatures w14:val="none"/>
              </w:rPr>
              <w:t xml:space="preserve"> arba lygiavertė</w:t>
            </w:r>
            <w:r w:rsidRPr="00894C36">
              <w:rPr>
                <w:rFonts w:eastAsia="Times New Roman" w:cstheme="minorHAnsi"/>
                <w:kern w:val="0"/>
                <w:sz w:val="24"/>
                <w:szCs w:val="24"/>
                <w:lang w:eastAsia="zh-CN"/>
                <w14:ligatures w14:val="none"/>
              </w:rPr>
              <w:t xml:space="preserve"> antžeminė konstrukcija</w:t>
            </w:r>
          </w:p>
        </w:tc>
        <w:tc>
          <w:tcPr>
            <w:tcW w:w="1270" w:type="dxa"/>
            <w:tcBorders>
              <w:top w:val="nil"/>
              <w:left w:val="nil"/>
              <w:bottom w:val="single" w:sz="4" w:space="0" w:color="auto"/>
              <w:right w:val="single" w:sz="4" w:space="0" w:color="auto"/>
            </w:tcBorders>
          </w:tcPr>
          <w:p w14:paraId="77909A3B" w14:textId="73EA89E2" w:rsidR="009B7DF0" w:rsidRPr="00894C36" w:rsidRDefault="0084025D" w:rsidP="00050471">
            <w:pPr>
              <w:suppressAutoHyphens/>
              <w:spacing w:after="0" w:line="240" w:lineRule="auto"/>
              <w:jc w:val="center"/>
              <w:rPr>
                <w:rFonts w:eastAsia="Times New Roman" w:cstheme="minorHAnsi"/>
                <w:kern w:val="0"/>
                <w:sz w:val="24"/>
                <w:szCs w:val="24"/>
                <w:lang w:eastAsia="zh-CN"/>
                <w14:ligatures w14:val="none"/>
              </w:rPr>
            </w:pPr>
            <w:proofErr w:type="spellStart"/>
            <w:r w:rsidRPr="00894C36">
              <w:rPr>
                <w:rFonts w:eastAsia="Times New Roman" w:cstheme="minorHAnsi"/>
                <w:kern w:val="0"/>
                <w:sz w:val="24"/>
                <w:szCs w:val="24"/>
                <w:lang w:eastAsia="zh-CN"/>
                <w14:ligatures w14:val="none"/>
              </w:rPr>
              <w:t>kompl</w:t>
            </w:r>
            <w:proofErr w:type="spellEnd"/>
            <w:r w:rsidRPr="00894C36">
              <w:rPr>
                <w:rFonts w:eastAsia="Times New Roman" w:cstheme="minorHAnsi"/>
                <w:kern w:val="0"/>
                <w:sz w:val="24"/>
                <w:szCs w:val="24"/>
                <w:lang w:eastAsia="zh-CN"/>
                <w14:ligatures w14:val="none"/>
              </w:rPr>
              <w:t>.</w:t>
            </w:r>
          </w:p>
        </w:tc>
        <w:tc>
          <w:tcPr>
            <w:tcW w:w="2513" w:type="dxa"/>
            <w:tcBorders>
              <w:top w:val="nil"/>
              <w:left w:val="nil"/>
              <w:bottom w:val="single" w:sz="4" w:space="0" w:color="auto"/>
              <w:right w:val="single" w:sz="4" w:space="0" w:color="auto"/>
            </w:tcBorders>
            <w:noWrap/>
          </w:tcPr>
          <w:p w14:paraId="0179B6FC" w14:textId="660C7A7A" w:rsidR="009B7DF0" w:rsidRPr="00894C36" w:rsidRDefault="0084025D"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1</w:t>
            </w:r>
          </w:p>
        </w:tc>
      </w:tr>
      <w:tr w:rsidR="009B7DF0" w:rsidRPr="00894C36" w14:paraId="3C779769" w14:textId="77777777" w:rsidTr="00894C36">
        <w:trPr>
          <w:trHeight w:val="307"/>
          <w:jc w:val="center"/>
        </w:trPr>
        <w:tc>
          <w:tcPr>
            <w:tcW w:w="590" w:type="dxa"/>
            <w:tcBorders>
              <w:top w:val="nil"/>
              <w:left w:val="single" w:sz="4" w:space="0" w:color="auto"/>
              <w:bottom w:val="single" w:sz="4" w:space="0" w:color="auto"/>
              <w:right w:val="single" w:sz="4" w:space="0" w:color="auto"/>
            </w:tcBorders>
            <w:noWrap/>
          </w:tcPr>
          <w:p w14:paraId="4576F5D2"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2</w:t>
            </w:r>
          </w:p>
        </w:tc>
        <w:tc>
          <w:tcPr>
            <w:tcW w:w="5545" w:type="dxa"/>
            <w:tcBorders>
              <w:top w:val="nil"/>
              <w:left w:val="nil"/>
              <w:bottom w:val="single" w:sz="4" w:space="0" w:color="auto"/>
              <w:right w:val="single" w:sz="4" w:space="0" w:color="auto"/>
            </w:tcBorders>
          </w:tcPr>
          <w:p w14:paraId="7FC16089" w14:textId="77777777" w:rsidR="009B7DF0" w:rsidRPr="00894C36" w:rsidRDefault="009B7DF0" w:rsidP="00050471">
            <w:pPr>
              <w:suppressAutoHyphens/>
              <w:spacing w:after="0" w:line="240" w:lineRule="auto"/>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Medžiagų transportavimas ir pristatymas į vietą</w:t>
            </w:r>
          </w:p>
        </w:tc>
        <w:tc>
          <w:tcPr>
            <w:tcW w:w="1270" w:type="dxa"/>
            <w:tcBorders>
              <w:top w:val="nil"/>
              <w:left w:val="nil"/>
              <w:bottom w:val="single" w:sz="4" w:space="0" w:color="auto"/>
              <w:right w:val="single" w:sz="4" w:space="0" w:color="auto"/>
            </w:tcBorders>
          </w:tcPr>
          <w:p w14:paraId="38A17383"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roofErr w:type="spellStart"/>
            <w:r w:rsidRPr="00894C36">
              <w:rPr>
                <w:rFonts w:eastAsia="Times New Roman" w:cstheme="minorHAnsi"/>
                <w:kern w:val="0"/>
                <w:sz w:val="24"/>
                <w:szCs w:val="24"/>
                <w:lang w:eastAsia="zh-CN"/>
                <w14:ligatures w14:val="none"/>
              </w:rPr>
              <w:t>kompl</w:t>
            </w:r>
            <w:proofErr w:type="spellEnd"/>
            <w:r w:rsidRPr="00894C36">
              <w:rPr>
                <w:rFonts w:eastAsia="Times New Roman" w:cstheme="minorHAnsi"/>
                <w:kern w:val="0"/>
                <w:sz w:val="24"/>
                <w:szCs w:val="24"/>
                <w:lang w:eastAsia="zh-CN"/>
                <w14:ligatures w14:val="none"/>
              </w:rPr>
              <w:t>.</w:t>
            </w:r>
          </w:p>
        </w:tc>
        <w:tc>
          <w:tcPr>
            <w:tcW w:w="2513" w:type="dxa"/>
            <w:tcBorders>
              <w:top w:val="nil"/>
              <w:left w:val="nil"/>
              <w:bottom w:val="single" w:sz="4" w:space="0" w:color="auto"/>
              <w:right w:val="single" w:sz="4" w:space="0" w:color="auto"/>
            </w:tcBorders>
            <w:noWrap/>
          </w:tcPr>
          <w:p w14:paraId="24D9394A" w14:textId="77777777" w:rsidR="009B7DF0" w:rsidRPr="00894C36" w:rsidRDefault="009B7DF0"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1</w:t>
            </w:r>
          </w:p>
        </w:tc>
      </w:tr>
      <w:tr w:rsidR="009B7DF0" w:rsidRPr="00894C36" w14:paraId="4E465225" w14:textId="77777777" w:rsidTr="00894C36">
        <w:trPr>
          <w:trHeight w:val="307"/>
          <w:jc w:val="center"/>
        </w:trPr>
        <w:tc>
          <w:tcPr>
            <w:tcW w:w="590" w:type="dxa"/>
            <w:tcBorders>
              <w:top w:val="nil"/>
              <w:left w:val="single" w:sz="4" w:space="0" w:color="auto"/>
              <w:bottom w:val="single" w:sz="4" w:space="0" w:color="auto"/>
              <w:right w:val="single" w:sz="4" w:space="0" w:color="auto"/>
            </w:tcBorders>
            <w:noWrap/>
          </w:tcPr>
          <w:p w14:paraId="52F87494"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lastRenderedPageBreak/>
              <w:t>3</w:t>
            </w:r>
          </w:p>
        </w:tc>
        <w:tc>
          <w:tcPr>
            <w:tcW w:w="5545" w:type="dxa"/>
            <w:tcBorders>
              <w:top w:val="nil"/>
              <w:left w:val="nil"/>
              <w:bottom w:val="single" w:sz="4" w:space="0" w:color="auto"/>
              <w:right w:val="single" w:sz="4" w:space="0" w:color="auto"/>
            </w:tcBorders>
          </w:tcPr>
          <w:p w14:paraId="209D3F03" w14:textId="77777777" w:rsidR="009B7DF0" w:rsidRPr="00894C36" w:rsidRDefault="009B7DF0" w:rsidP="00050471">
            <w:pPr>
              <w:suppressAutoHyphens/>
              <w:spacing w:after="0" w:line="240" w:lineRule="auto"/>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Papildomos medžiagos saulės elektrinei</w:t>
            </w:r>
          </w:p>
        </w:tc>
        <w:tc>
          <w:tcPr>
            <w:tcW w:w="1270" w:type="dxa"/>
            <w:tcBorders>
              <w:top w:val="nil"/>
              <w:left w:val="nil"/>
              <w:bottom w:val="single" w:sz="4" w:space="0" w:color="auto"/>
              <w:right w:val="single" w:sz="4" w:space="0" w:color="auto"/>
            </w:tcBorders>
          </w:tcPr>
          <w:p w14:paraId="4B87297C"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roofErr w:type="spellStart"/>
            <w:r w:rsidRPr="00894C36">
              <w:rPr>
                <w:rFonts w:eastAsia="Times New Roman" w:cstheme="minorHAnsi"/>
                <w:kern w:val="0"/>
                <w:sz w:val="24"/>
                <w:szCs w:val="24"/>
                <w:lang w:eastAsia="zh-CN"/>
                <w14:ligatures w14:val="none"/>
              </w:rPr>
              <w:t>kompl</w:t>
            </w:r>
            <w:proofErr w:type="spellEnd"/>
            <w:r w:rsidRPr="00894C36">
              <w:rPr>
                <w:rFonts w:eastAsia="Times New Roman" w:cstheme="minorHAnsi"/>
                <w:kern w:val="0"/>
                <w:sz w:val="24"/>
                <w:szCs w:val="24"/>
                <w:lang w:eastAsia="zh-CN"/>
                <w14:ligatures w14:val="none"/>
              </w:rPr>
              <w:t>.</w:t>
            </w:r>
          </w:p>
        </w:tc>
        <w:tc>
          <w:tcPr>
            <w:tcW w:w="2513" w:type="dxa"/>
            <w:tcBorders>
              <w:top w:val="nil"/>
              <w:left w:val="nil"/>
              <w:bottom w:val="single" w:sz="4" w:space="0" w:color="auto"/>
              <w:right w:val="single" w:sz="4" w:space="0" w:color="auto"/>
            </w:tcBorders>
            <w:noWrap/>
          </w:tcPr>
          <w:p w14:paraId="1B4F5A42" w14:textId="77777777" w:rsidR="009B7DF0" w:rsidRPr="00894C36" w:rsidRDefault="009B7DF0"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1</w:t>
            </w:r>
          </w:p>
        </w:tc>
      </w:tr>
      <w:tr w:rsidR="009B7DF0" w:rsidRPr="00894C36" w14:paraId="0FD3E070" w14:textId="77777777" w:rsidTr="00894C36">
        <w:trPr>
          <w:trHeight w:val="307"/>
          <w:jc w:val="center"/>
        </w:trPr>
        <w:tc>
          <w:tcPr>
            <w:tcW w:w="590" w:type="dxa"/>
            <w:tcBorders>
              <w:top w:val="nil"/>
              <w:left w:val="single" w:sz="4" w:space="0" w:color="auto"/>
              <w:bottom w:val="single" w:sz="4" w:space="0" w:color="auto"/>
              <w:right w:val="single" w:sz="4" w:space="0" w:color="auto"/>
            </w:tcBorders>
            <w:noWrap/>
          </w:tcPr>
          <w:p w14:paraId="7ACA29CF"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p>
        </w:tc>
        <w:tc>
          <w:tcPr>
            <w:tcW w:w="5545" w:type="dxa"/>
            <w:tcBorders>
              <w:top w:val="nil"/>
              <w:left w:val="nil"/>
              <w:bottom w:val="single" w:sz="4" w:space="0" w:color="auto"/>
              <w:right w:val="single" w:sz="4" w:space="0" w:color="auto"/>
            </w:tcBorders>
          </w:tcPr>
          <w:p w14:paraId="38B2D845" w14:textId="77777777" w:rsidR="009B7DF0" w:rsidRPr="00894C36" w:rsidRDefault="009B7DF0" w:rsidP="00050471">
            <w:pPr>
              <w:suppressAutoHyphens/>
              <w:spacing w:after="0" w:line="240" w:lineRule="auto"/>
              <w:rPr>
                <w:rFonts w:eastAsia="Times New Roman" w:cstheme="minorHAnsi"/>
                <w:b/>
                <w:bCs/>
                <w:kern w:val="0"/>
                <w:sz w:val="24"/>
                <w:szCs w:val="24"/>
                <w:lang w:eastAsia="zh-CN"/>
                <w14:ligatures w14:val="none"/>
              </w:rPr>
            </w:pPr>
            <w:r w:rsidRPr="00894C36">
              <w:rPr>
                <w:rFonts w:eastAsia="Times New Roman" w:cstheme="minorHAnsi"/>
                <w:b/>
                <w:bCs/>
                <w:kern w:val="0"/>
                <w:sz w:val="24"/>
                <w:szCs w:val="24"/>
                <w:lang w:eastAsia="zh-CN"/>
                <w14:ligatures w14:val="none"/>
              </w:rPr>
              <w:t>Projektavimas ir statybos leidimas</w:t>
            </w:r>
          </w:p>
        </w:tc>
        <w:tc>
          <w:tcPr>
            <w:tcW w:w="1270" w:type="dxa"/>
            <w:tcBorders>
              <w:top w:val="nil"/>
              <w:left w:val="nil"/>
              <w:bottom w:val="single" w:sz="4" w:space="0" w:color="auto"/>
              <w:right w:val="single" w:sz="4" w:space="0" w:color="auto"/>
            </w:tcBorders>
          </w:tcPr>
          <w:p w14:paraId="401FA276"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
        </w:tc>
        <w:tc>
          <w:tcPr>
            <w:tcW w:w="2513" w:type="dxa"/>
            <w:tcBorders>
              <w:top w:val="nil"/>
              <w:left w:val="nil"/>
              <w:bottom w:val="single" w:sz="4" w:space="0" w:color="auto"/>
              <w:right w:val="single" w:sz="4" w:space="0" w:color="auto"/>
            </w:tcBorders>
            <w:noWrap/>
          </w:tcPr>
          <w:p w14:paraId="18A86914" w14:textId="77777777" w:rsidR="009B7DF0" w:rsidRPr="00894C36" w:rsidRDefault="009B7DF0"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p>
        </w:tc>
      </w:tr>
      <w:tr w:rsidR="009B7DF0" w:rsidRPr="00894C36" w14:paraId="4664890D" w14:textId="77777777" w:rsidTr="00894C36">
        <w:trPr>
          <w:trHeight w:val="307"/>
          <w:jc w:val="center"/>
        </w:trPr>
        <w:tc>
          <w:tcPr>
            <w:tcW w:w="590" w:type="dxa"/>
            <w:tcBorders>
              <w:top w:val="nil"/>
              <w:left w:val="single" w:sz="4" w:space="0" w:color="auto"/>
              <w:bottom w:val="single" w:sz="4" w:space="0" w:color="auto"/>
              <w:right w:val="single" w:sz="4" w:space="0" w:color="auto"/>
            </w:tcBorders>
            <w:noWrap/>
          </w:tcPr>
          <w:p w14:paraId="4E55D6B1" w14:textId="77777777" w:rsidR="009B7DF0" w:rsidRPr="00894C36" w:rsidRDefault="009B7DF0" w:rsidP="00050471">
            <w:pPr>
              <w:suppressAutoHyphens/>
              <w:spacing w:after="0" w:line="240" w:lineRule="auto"/>
              <w:jc w:val="right"/>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1</w:t>
            </w:r>
          </w:p>
        </w:tc>
        <w:tc>
          <w:tcPr>
            <w:tcW w:w="5545" w:type="dxa"/>
            <w:tcBorders>
              <w:top w:val="nil"/>
              <w:left w:val="nil"/>
              <w:bottom w:val="single" w:sz="4" w:space="0" w:color="auto"/>
              <w:right w:val="single" w:sz="4" w:space="0" w:color="auto"/>
            </w:tcBorders>
          </w:tcPr>
          <w:p w14:paraId="4E1A325F" w14:textId="77777777" w:rsidR="009B7DF0" w:rsidRPr="00894C36" w:rsidRDefault="009B7DF0" w:rsidP="00050471">
            <w:pPr>
              <w:suppressAutoHyphens/>
              <w:spacing w:after="0" w:line="240" w:lineRule="auto"/>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Projektavimas</w:t>
            </w:r>
          </w:p>
        </w:tc>
        <w:tc>
          <w:tcPr>
            <w:tcW w:w="1270" w:type="dxa"/>
            <w:tcBorders>
              <w:top w:val="nil"/>
              <w:left w:val="nil"/>
              <w:bottom w:val="single" w:sz="4" w:space="0" w:color="auto"/>
              <w:right w:val="single" w:sz="4" w:space="0" w:color="auto"/>
            </w:tcBorders>
          </w:tcPr>
          <w:p w14:paraId="5E0B39D5" w14:textId="77777777" w:rsidR="009B7DF0" w:rsidRPr="00894C36" w:rsidRDefault="009B7DF0" w:rsidP="00050471">
            <w:pPr>
              <w:suppressAutoHyphens/>
              <w:spacing w:after="0" w:line="240" w:lineRule="auto"/>
              <w:jc w:val="center"/>
              <w:rPr>
                <w:rFonts w:eastAsia="Times New Roman" w:cstheme="minorHAnsi"/>
                <w:kern w:val="0"/>
                <w:sz w:val="24"/>
                <w:szCs w:val="24"/>
                <w:lang w:eastAsia="zh-CN"/>
                <w14:ligatures w14:val="none"/>
              </w:rPr>
            </w:pPr>
            <w:proofErr w:type="spellStart"/>
            <w:r w:rsidRPr="00894C36">
              <w:rPr>
                <w:rFonts w:eastAsia="Times New Roman" w:cstheme="minorHAnsi"/>
                <w:kern w:val="0"/>
                <w:sz w:val="24"/>
                <w:szCs w:val="24"/>
                <w:lang w:eastAsia="zh-CN"/>
                <w14:ligatures w14:val="none"/>
              </w:rPr>
              <w:t>vnt</w:t>
            </w:r>
            <w:proofErr w:type="spellEnd"/>
          </w:p>
        </w:tc>
        <w:tc>
          <w:tcPr>
            <w:tcW w:w="2513" w:type="dxa"/>
            <w:tcBorders>
              <w:top w:val="nil"/>
              <w:left w:val="nil"/>
              <w:bottom w:val="single" w:sz="4" w:space="0" w:color="auto"/>
              <w:right w:val="single" w:sz="4" w:space="0" w:color="auto"/>
            </w:tcBorders>
            <w:noWrap/>
          </w:tcPr>
          <w:p w14:paraId="6FB6799E" w14:textId="77777777" w:rsidR="009B7DF0" w:rsidRPr="00894C36" w:rsidRDefault="009B7DF0" w:rsidP="00050471">
            <w:pPr>
              <w:suppressAutoHyphens/>
              <w:spacing w:after="0" w:line="240" w:lineRule="auto"/>
              <w:jc w:val="center"/>
              <w:rPr>
                <w:rFonts w:eastAsia="Times New Roman" w:cstheme="minorHAnsi"/>
                <w:color w:val="000000" w:themeColor="text1"/>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1</w:t>
            </w:r>
          </w:p>
        </w:tc>
      </w:tr>
    </w:tbl>
    <w:p w14:paraId="56049CD0" w14:textId="77777777" w:rsidR="009B7DF0" w:rsidRPr="00894C36" w:rsidRDefault="009B7DF0" w:rsidP="00894C36">
      <w:pPr>
        <w:tabs>
          <w:tab w:val="left" w:pos="567"/>
        </w:tabs>
        <w:spacing w:before="60" w:after="60" w:line="240" w:lineRule="auto"/>
        <w:contextualSpacing/>
        <w:jc w:val="both"/>
        <w:rPr>
          <w:rFonts w:eastAsia="Calibri" w:cstheme="minorHAnsi"/>
          <w:kern w:val="0"/>
          <w:sz w:val="20"/>
          <w:szCs w:val="20"/>
          <w14:ligatures w14:val="none"/>
        </w:rPr>
      </w:pPr>
    </w:p>
    <w:p w14:paraId="0A00B740" w14:textId="77777777" w:rsidR="009B7DF0" w:rsidRPr="00894C36" w:rsidRDefault="009B7DF0" w:rsidP="00894C36">
      <w:pPr>
        <w:numPr>
          <w:ilvl w:val="1"/>
          <w:numId w:val="1"/>
        </w:numPr>
        <w:pBdr>
          <w:bottom w:val="single" w:sz="8" w:space="1" w:color="auto"/>
          <w:between w:val="single" w:sz="12" w:space="1" w:color="auto"/>
        </w:pBdr>
        <w:tabs>
          <w:tab w:val="left" w:pos="567"/>
        </w:tabs>
        <w:spacing w:before="60" w:after="60" w:line="240" w:lineRule="auto"/>
        <w:contextualSpacing/>
        <w:jc w:val="both"/>
        <w:rPr>
          <w:rFonts w:eastAsia="Calibri" w:cstheme="minorHAnsi"/>
          <w:b/>
          <w:kern w:val="0"/>
          <w:sz w:val="24"/>
          <w:szCs w:val="24"/>
          <w14:ligatures w14:val="none"/>
        </w:rPr>
      </w:pPr>
      <w:r w:rsidRPr="00894C36">
        <w:rPr>
          <w:rFonts w:eastAsia="Calibri" w:cstheme="minorHAnsi"/>
          <w:b/>
          <w:kern w:val="0"/>
          <w:sz w:val="24"/>
          <w:szCs w:val="24"/>
          <w14:ligatures w14:val="none"/>
        </w:rPr>
        <w:t>Pirkimo objekto aprašymas ir detalizavimas</w:t>
      </w:r>
    </w:p>
    <w:p w14:paraId="42C2C8EA" w14:textId="09EA96FD" w:rsidR="00784CFD" w:rsidRPr="00894C36" w:rsidRDefault="00894C36" w:rsidP="00894C36">
      <w:pPr>
        <w:tabs>
          <w:tab w:val="left" w:pos="567"/>
        </w:tabs>
        <w:spacing w:before="60" w:after="60" w:line="240" w:lineRule="auto"/>
        <w:ind w:firstLine="792"/>
        <w:contextualSpacing/>
        <w:jc w:val="both"/>
        <w:rPr>
          <w:rFonts w:eastAsia="Times New Roman" w:cstheme="minorHAnsi"/>
          <w:bCs/>
          <w:color w:val="000000" w:themeColor="text1"/>
          <w:kern w:val="0"/>
          <w:sz w:val="24"/>
          <w:szCs w:val="24"/>
          <w:lang w:eastAsia="zh-CN"/>
          <w14:ligatures w14:val="none"/>
        </w:rPr>
      </w:pPr>
      <w:r>
        <w:rPr>
          <w:rFonts w:eastAsia="Times New Roman" w:cstheme="minorHAnsi"/>
          <w:bCs/>
          <w:color w:val="000000" w:themeColor="text1"/>
          <w:kern w:val="0"/>
          <w:sz w:val="24"/>
          <w:szCs w:val="24"/>
          <w:lang w:eastAsia="zh-CN"/>
          <w14:ligatures w14:val="none"/>
        </w:rPr>
        <w:t xml:space="preserve">2.4.1. </w:t>
      </w:r>
      <w:r w:rsidR="00784CFD" w:rsidRPr="00894C36">
        <w:rPr>
          <w:rFonts w:eastAsia="Times New Roman" w:cstheme="minorHAnsi"/>
          <w:bCs/>
          <w:color w:val="000000" w:themeColor="text1"/>
          <w:kern w:val="0"/>
          <w:sz w:val="24"/>
          <w:szCs w:val="24"/>
          <w:lang w:eastAsia="zh-CN"/>
          <w14:ligatures w14:val="none"/>
        </w:rPr>
        <w:t xml:space="preserve">Pirkimo tikslas - įsigyti ir įrengti integruotą </w:t>
      </w:r>
      <w:r w:rsidR="00336D59" w:rsidRPr="00894C36">
        <w:rPr>
          <w:rFonts w:eastAsia="Times New Roman" w:cstheme="minorHAnsi"/>
          <w:bCs/>
          <w:color w:val="000000" w:themeColor="text1"/>
          <w:kern w:val="0"/>
          <w:sz w:val="24"/>
          <w:szCs w:val="24"/>
          <w:lang w:eastAsia="zh-CN"/>
          <w14:ligatures w14:val="none"/>
        </w:rPr>
        <w:t xml:space="preserve">49 - 50kW </w:t>
      </w:r>
      <w:r w:rsidR="00784CFD" w:rsidRPr="00894C36">
        <w:rPr>
          <w:rFonts w:eastAsia="Times New Roman" w:cstheme="minorHAnsi"/>
          <w:bCs/>
          <w:color w:val="000000" w:themeColor="text1"/>
          <w:kern w:val="0"/>
          <w:sz w:val="24"/>
          <w:szCs w:val="24"/>
          <w:lang w:eastAsia="zh-CN"/>
          <w14:ligatures w14:val="none"/>
        </w:rPr>
        <w:t xml:space="preserve">saulės elektrinės gamybos ir energijos kaupimo sistemą, leidžiančią kaupti saulės elektrinės generuojamą energiją, užtikrinti nepertraukiamą ar rezervinį maitinimą, vykdyti pikų mažinimą, apkrovos perkėlimą laike ir elektros kainų arbitražą pagal biržos kainas. </w:t>
      </w:r>
      <w:r w:rsidR="00336D59" w:rsidRPr="00894C36">
        <w:rPr>
          <w:rFonts w:eastAsia="Times New Roman" w:cstheme="minorHAnsi"/>
          <w:bCs/>
          <w:color w:val="000000" w:themeColor="text1"/>
          <w:kern w:val="0"/>
          <w:sz w:val="24"/>
          <w:szCs w:val="24"/>
          <w:lang w:eastAsia="zh-CN"/>
          <w14:ligatures w14:val="none"/>
        </w:rPr>
        <w:t xml:space="preserve">Bendra </w:t>
      </w:r>
      <w:r w:rsidR="00104E0B" w:rsidRPr="00894C36">
        <w:rPr>
          <w:rFonts w:eastAsia="Times New Roman" w:cstheme="minorHAnsi"/>
          <w:bCs/>
          <w:color w:val="000000" w:themeColor="text1"/>
          <w:kern w:val="0"/>
          <w:sz w:val="24"/>
          <w:szCs w:val="24"/>
          <w:lang w:eastAsia="zh-CN"/>
          <w14:ligatures w14:val="none"/>
        </w:rPr>
        <w:t xml:space="preserve">saulės elektrinės ir kaupimo </w:t>
      </w:r>
      <w:r w:rsidR="00336D59" w:rsidRPr="00894C36">
        <w:rPr>
          <w:rFonts w:eastAsia="Times New Roman" w:cstheme="minorHAnsi"/>
          <w:bCs/>
          <w:color w:val="000000" w:themeColor="text1"/>
          <w:kern w:val="0"/>
          <w:sz w:val="24"/>
          <w:szCs w:val="24"/>
          <w:lang w:eastAsia="zh-CN"/>
          <w14:ligatures w14:val="none"/>
        </w:rPr>
        <w:t>sistemos galia neturi viršyti 100kW.</w:t>
      </w:r>
    </w:p>
    <w:p w14:paraId="05F46285" w14:textId="3A46BB20" w:rsidR="00784CFD" w:rsidRPr="00894C36" w:rsidRDefault="00894C36" w:rsidP="00894C36">
      <w:pPr>
        <w:tabs>
          <w:tab w:val="left" w:pos="567"/>
        </w:tabs>
        <w:spacing w:before="60" w:after="60" w:line="240" w:lineRule="auto"/>
        <w:ind w:left="792"/>
        <w:contextualSpacing/>
        <w:jc w:val="both"/>
        <w:rPr>
          <w:rFonts w:eastAsia="Times New Roman" w:cstheme="minorHAnsi"/>
          <w:bCs/>
          <w:color w:val="000000" w:themeColor="text1"/>
          <w:kern w:val="0"/>
          <w:sz w:val="24"/>
          <w:szCs w:val="24"/>
          <w:lang w:eastAsia="zh-CN"/>
          <w14:ligatures w14:val="none"/>
        </w:rPr>
      </w:pPr>
      <w:r>
        <w:rPr>
          <w:rFonts w:eastAsia="Times New Roman" w:cstheme="minorHAnsi"/>
          <w:bCs/>
          <w:color w:val="000000" w:themeColor="text1"/>
          <w:kern w:val="0"/>
          <w:sz w:val="24"/>
          <w:szCs w:val="24"/>
          <w:lang w:eastAsia="zh-CN"/>
          <w14:ligatures w14:val="none"/>
        </w:rPr>
        <w:t xml:space="preserve">2.4.2. </w:t>
      </w:r>
      <w:r w:rsidR="00784CFD" w:rsidRPr="00894C36">
        <w:rPr>
          <w:rFonts w:eastAsia="Times New Roman" w:cstheme="minorHAnsi"/>
          <w:bCs/>
          <w:color w:val="000000" w:themeColor="text1"/>
          <w:kern w:val="0"/>
          <w:sz w:val="24"/>
          <w:szCs w:val="24"/>
          <w:lang w:eastAsia="zh-CN"/>
          <w14:ligatures w14:val="none"/>
        </w:rPr>
        <w:t xml:space="preserve">Saulės elektrinės </w:t>
      </w:r>
      <w:proofErr w:type="spellStart"/>
      <w:r w:rsidR="00784CFD" w:rsidRPr="00894C36">
        <w:rPr>
          <w:rFonts w:eastAsia="Times New Roman" w:cstheme="minorHAnsi"/>
          <w:bCs/>
          <w:color w:val="000000" w:themeColor="text1"/>
          <w:kern w:val="0"/>
          <w:sz w:val="24"/>
          <w:szCs w:val="24"/>
          <w:lang w:eastAsia="zh-CN"/>
          <w14:ligatures w14:val="none"/>
        </w:rPr>
        <w:t>fotomoduliai</w:t>
      </w:r>
      <w:proofErr w:type="spellEnd"/>
      <w:r w:rsidR="00784CFD" w:rsidRPr="00894C36">
        <w:rPr>
          <w:rFonts w:eastAsia="Times New Roman" w:cstheme="minorHAnsi"/>
          <w:bCs/>
          <w:color w:val="000000" w:themeColor="text1"/>
          <w:kern w:val="0"/>
          <w:sz w:val="24"/>
          <w:szCs w:val="24"/>
          <w:lang w:eastAsia="zh-CN"/>
          <w14:ligatures w14:val="none"/>
        </w:rPr>
        <w:t xml:space="preserve"> montuojami ant </w:t>
      </w:r>
      <w:proofErr w:type="spellStart"/>
      <w:r w:rsidR="00784CFD" w:rsidRPr="00894C36">
        <w:rPr>
          <w:rFonts w:eastAsia="Times New Roman" w:cstheme="minorHAnsi"/>
          <w:bCs/>
          <w:color w:val="000000" w:themeColor="text1"/>
          <w:kern w:val="0"/>
          <w:sz w:val="24"/>
          <w:szCs w:val="24"/>
          <w:lang w:eastAsia="zh-CN"/>
          <w14:ligatures w14:val="none"/>
        </w:rPr>
        <w:t>meistrijos</w:t>
      </w:r>
      <w:proofErr w:type="spellEnd"/>
      <w:r w:rsidR="00784CFD" w:rsidRPr="00894C36">
        <w:rPr>
          <w:rFonts w:eastAsia="Times New Roman" w:cstheme="minorHAnsi"/>
          <w:bCs/>
          <w:color w:val="000000" w:themeColor="text1"/>
          <w:kern w:val="0"/>
          <w:sz w:val="24"/>
          <w:szCs w:val="24"/>
          <w:lang w:eastAsia="zh-CN"/>
          <w14:ligatures w14:val="none"/>
        </w:rPr>
        <w:t xml:space="preserve"> </w:t>
      </w:r>
      <w:r w:rsidR="00D54758" w:rsidRPr="00894C36">
        <w:rPr>
          <w:rFonts w:eastAsia="Times New Roman" w:cstheme="minorHAnsi"/>
          <w:bCs/>
          <w:color w:val="000000" w:themeColor="text1"/>
          <w:kern w:val="0"/>
          <w:sz w:val="24"/>
          <w:szCs w:val="24"/>
          <w:lang w:eastAsia="zh-CN"/>
          <w14:ligatures w14:val="none"/>
        </w:rPr>
        <w:t>Gamybinio pastato</w:t>
      </w:r>
      <w:r w:rsidR="00784CFD" w:rsidRPr="00894C36">
        <w:rPr>
          <w:rFonts w:eastAsia="Times New Roman" w:cstheme="minorHAnsi"/>
          <w:bCs/>
          <w:color w:val="000000" w:themeColor="text1"/>
          <w:kern w:val="0"/>
          <w:sz w:val="24"/>
          <w:szCs w:val="24"/>
          <w:lang w:eastAsia="zh-CN"/>
          <w14:ligatures w14:val="none"/>
        </w:rPr>
        <w:t xml:space="preserve"> stogo. </w:t>
      </w:r>
    </w:p>
    <w:p w14:paraId="0579AD75" w14:textId="1621366C" w:rsidR="00784CFD" w:rsidRPr="00894C36" w:rsidRDefault="00894C36" w:rsidP="00894C36">
      <w:pPr>
        <w:tabs>
          <w:tab w:val="left" w:pos="567"/>
        </w:tabs>
        <w:spacing w:before="60" w:after="60" w:line="240" w:lineRule="auto"/>
        <w:ind w:firstLine="792"/>
        <w:contextualSpacing/>
        <w:jc w:val="both"/>
        <w:rPr>
          <w:rFonts w:eastAsia="Times New Roman" w:cstheme="minorHAnsi"/>
          <w:bCs/>
          <w:color w:val="000000" w:themeColor="text1"/>
          <w:kern w:val="0"/>
          <w:sz w:val="24"/>
          <w:szCs w:val="24"/>
          <w:lang w:eastAsia="zh-CN"/>
          <w14:ligatures w14:val="none"/>
        </w:rPr>
      </w:pPr>
      <w:r>
        <w:rPr>
          <w:rFonts w:eastAsia="Times New Roman" w:cstheme="minorHAnsi"/>
          <w:bCs/>
          <w:color w:val="000000" w:themeColor="text1"/>
          <w:kern w:val="0"/>
          <w:sz w:val="24"/>
          <w:szCs w:val="24"/>
          <w:lang w:eastAsia="zh-CN"/>
          <w14:ligatures w14:val="none"/>
        </w:rPr>
        <w:t xml:space="preserve">2.4.3. </w:t>
      </w:r>
      <w:r w:rsidR="00784CFD" w:rsidRPr="00894C36">
        <w:rPr>
          <w:rFonts w:eastAsia="Times New Roman" w:cstheme="minorHAnsi"/>
          <w:bCs/>
          <w:color w:val="000000" w:themeColor="text1"/>
          <w:kern w:val="0"/>
          <w:sz w:val="24"/>
          <w:szCs w:val="24"/>
          <w:lang w:eastAsia="zh-CN"/>
          <w14:ligatures w14:val="none"/>
        </w:rPr>
        <w:t>Perkama viena ne mažesnės kaip 50 kW galios integruota hibridinė energijos kaupimo sistema su viena baterijų praplėtimo spinta, ne mažesne kaip 241 kWh bendra nominalia baterijų talpa, dviem išmaniaisiais skaitikliais, montavimo, pajungimo, paleidimo-derinimo, darbuotojų apmokymo, dokumentacijos parengimo ir pagrindų / pamato paruošimo paslaugomis.</w:t>
      </w:r>
    </w:p>
    <w:p w14:paraId="28001176" w14:textId="559CE2BB" w:rsidR="00784CFD" w:rsidRPr="00894C36" w:rsidRDefault="00894C36" w:rsidP="00894C36">
      <w:pPr>
        <w:tabs>
          <w:tab w:val="left" w:pos="567"/>
        </w:tabs>
        <w:spacing w:before="60" w:after="60" w:line="240" w:lineRule="auto"/>
        <w:ind w:firstLine="792"/>
        <w:contextualSpacing/>
        <w:jc w:val="both"/>
        <w:rPr>
          <w:rFonts w:eastAsia="Times New Roman" w:cstheme="minorHAnsi"/>
          <w:bCs/>
          <w:color w:val="000000" w:themeColor="text1"/>
          <w:kern w:val="0"/>
          <w:sz w:val="24"/>
          <w:szCs w:val="24"/>
          <w:lang w:eastAsia="zh-CN"/>
          <w14:ligatures w14:val="none"/>
        </w:rPr>
      </w:pPr>
      <w:r>
        <w:rPr>
          <w:rFonts w:eastAsia="Times New Roman" w:cstheme="minorHAnsi"/>
          <w:bCs/>
          <w:color w:val="000000" w:themeColor="text1"/>
          <w:kern w:val="0"/>
          <w:sz w:val="24"/>
          <w:szCs w:val="24"/>
          <w:lang w:eastAsia="zh-CN"/>
          <w14:ligatures w14:val="none"/>
        </w:rPr>
        <w:t xml:space="preserve">2.4.4. </w:t>
      </w:r>
      <w:r w:rsidR="00784CFD" w:rsidRPr="00894C36">
        <w:rPr>
          <w:rFonts w:eastAsia="Times New Roman" w:cstheme="minorHAnsi"/>
          <w:bCs/>
          <w:color w:val="000000" w:themeColor="text1"/>
          <w:kern w:val="0"/>
          <w:sz w:val="24"/>
          <w:szCs w:val="24"/>
          <w:lang w:eastAsia="zh-CN"/>
          <w14:ligatures w14:val="none"/>
        </w:rPr>
        <w:t xml:space="preserve">Sistema turi būti </w:t>
      </w:r>
      <w:proofErr w:type="spellStart"/>
      <w:r w:rsidR="00784CFD" w:rsidRPr="00894C36">
        <w:rPr>
          <w:rFonts w:eastAsia="Times New Roman" w:cstheme="minorHAnsi"/>
          <w:bCs/>
          <w:color w:val="000000" w:themeColor="text1"/>
          <w:kern w:val="0"/>
          <w:sz w:val="24"/>
          <w:szCs w:val="24"/>
          <w:lang w:eastAsia="zh-CN"/>
          <w14:ligatures w14:val="none"/>
        </w:rPr>
        <w:t>gamykliškai</w:t>
      </w:r>
      <w:proofErr w:type="spellEnd"/>
      <w:r w:rsidR="00784CFD" w:rsidRPr="00894C36">
        <w:rPr>
          <w:rFonts w:eastAsia="Times New Roman" w:cstheme="minorHAnsi"/>
          <w:bCs/>
          <w:color w:val="000000" w:themeColor="text1"/>
          <w:kern w:val="0"/>
          <w:sz w:val="24"/>
          <w:szCs w:val="24"/>
          <w:lang w:eastAsia="zh-CN"/>
          <w14:ligatures w14:val="none"/>
        </w:rPr>
        <w:t xml:space="preserve"> integruota, tarpusavyje suderinta ir pritaikyta darbui su 3L/N/PE 400 V, 50 Hz elektros tinklu, saulės elektrinės DC puse ir rezervinio maitinimo apkrovomis.</w:t>
      </w:r>
    </w:p>
    <w:p w14:paraId="5882C400" w14:textId="045E580F" w:rsidR="009B7DF0" w:rsidRPr="00894C36" w:rsidRDefault="00894C36" w:rsidP="00894C36">
      <w:pPr>
        <w:tabs>
          <w:tab w:val="left" w:pos="567"/>
        </w:tabs>
        <w:spacing w:before="60" w:after="60" w:line="240" w:lineRule="auto"/>
        <w:ind w:firstLine="792"/>
        <w:contextualSpacing/>
        <w:jc w:val="both"/>
        <w:rPr>
          <w:rFonts w:eastAsia="Times New Roman" w:cstheme="minorHAnsi"/>
          <w:bCs/>
          <w:color w:val="000000" w:themeColor="text1"/>
          <w:kern w:val="0"/>
          <w:sz w:val="24"/>
          <w:szCs w:val="24"/>
          <w:lang w:eastAsia="zh-CN"/>
          <w14:ligatures w14:val="none"/>
        </w:rPr>
      </w:pPr>
      <w:r>
        <w:rPr>
          <w:rFonts w:eastAsia="Times New Roman" w:cstheme="minorHAnsi"/>
          <w:bCs/>
          <w:color w:val="000000" w:themeColor="text1"/>
          <w:kern w:val="0"/>
          <w:sz w:val="24"/>
          <w:szCs w:val="24"/>
          <w:lang w:eastAsia="zh-CN"/>
          <w14:ligatures w14:val="none"/>
        </w:rPr>
        <w:t xml:space="preserve">2.4.5. </w:t>
      </w:r>
      <w:r w:rsidR="00784CFD" w:rsidRPr="00894C36">
        <w:rPr>
          <w:rFonts w:eastAsia="Times New Roman" w:cstheme="minorHAnsi"/>
          <w:bCs/>
          <w:color w:val="000000" w:themeColor="text1"/>
          <w:kern w:val="0"/>
          <w:sz w:val="24"/>
          <w:szCs w:val="24"/>
          <w:lang w:eastAsia="zh-CN"/>
          <w14:ligatures w14:val="none"/>
        </w:rPr>
        <w:t xml:space="preserve">Pagrindiniame sistemos korpuse turi būti integruoti visi pagrindiniai energijos gamybos, konversijos, kaupimo, perjungimo ir valdymo komponentai. Atskirų išorinių </w:t>
      </w:r>
      <w:proofErr w:type="spellStart"/>
      <w:r w:rsidR="00784CFD" w:rsidRPr="00894C36">
        <w:rPr>
          <w:rFonts w:eastAsia="Times New Roman" w:cstheme="minorHAnsi"/>
          <w:bCs/>
          <w:color w:val="000000" w:themeColor="text1"/>
          <w:kern w:val="0"/>
          <w:sz w:val="24"/>
          <w:szCs w:val="24"/>
          <w:lang w:eastAsia="zh-CN"/>
          <w14:ligatures w14:val="none"/>
        </w:rPr>
        <w:t>inverterio</w:t>
      </w:r>
      <w:proofErr w:type="spellEnd"/>
      <w:r w:rsidR="00784CFD" w:rsidRPr="00894C36">
        <w:rPr>
          <w:rFonts w:eastAsia="Times New Roman" w:cstheme="minorHAnsi"/>
          <w:bCs/>
          <w:color w:val="000000" w:themeColor="text1"/>
          <w:kern w:val="0"/>
          <w:sz w:val="24"/>
          <w:szCs w:val="24"/>
          <w:lang w:eastAsia="zh-CN"/>
          <w14:ligatures w14:val="none"/>
        </w:rPr>
        <w:t>, MPPT, STS, EMS spintų naudojimas vietoje integruoto pagrindinio sistemos korpuso nelaikomas lygiaverčiu sprendimu, išskyrus baterijų praplėtimo spintą, apskaitos prietaisus, apsaugos aparatus ir kitus projekto prijungimui reikalingus priedus.</w:t>
      </w:r>
    </w:p>
    <w:p w14:paraId="2BA62538" w14:textId="6E7108C9" w:rsidR="009B7DF0" w:rsidRPr="00894C36" w:rsidRDefault="00894C36" w:rsidP="00894C36">
      <w:pPr>
        <w:tabs>
          <w:tab w:val="left" w:pos="567"/>
        </w:tabs>
        <w:spacing w:before="60" w:after="60" w:line="240" w:lineRule="auto"/>
        <w:ind w:left="792"/>
        <w:contextualSpacing/>
        <w:jc w:val="both"/>
        <w:rPr>
          <w:rFonts w:eastAsia="Times New Roman" w:cstheme="minorHAnsi"/>
          <w:b/>
          <w:color w:val="000000" w:themeColor="text1"/>
          <w:kern w:val="0"/>
          <w:sz w:val="24"/>
          <w:szCs w:val="24"/>
          <w:lang w:eastAsia="zh-CN"/>
          <w14:ligatures w14:val="none"/>
        </w:rPr>
      </w:pPr>
      <w:r w:rsidRPr="00894C36">
        <w:rPr>
          <w:rFonts w:eastAsia="Times New Roman" w:cstheme="minorHAnsi"/>
          <w:b/>
          <w:color w:val="000000" w:themeColor="text1"/>
          <w:kern w:val="0"/>
          <w:sz w:val="24"/>
          <w:szCs w:val="24"/>
          <w:lang w:eastAsia="zh-CN"/>
          <w14:ligatures w14:val="none"/>
        </w:rPr>
        <w:t xml:space="preserve">2.4.4. </w:t>
      </w:r>
      <w:r w:rsidR="009B7DF0" w:rsidRPr="00894C36">
        <w:rPr>
          <w:rFonts w:eastAsia="Times New Roman" w:cstheme="minorHAnsi"/>
          <w:b/>
          <w:color w:val="000000" w:themeColor="text1"/>
          <w:kern w:val="0"/>
          <w:sz w:val="24"/>
          <w:szCs w:val="24"/>
          <w:lang w:eastAsia="zh-CN"/>
          <w14:ligatures w14:val="none"/>
        </w:rPr>
        <w:t>Techniniai reikalavimai pateikiami šios techninės specifikacijos</w:t>
      </w:r>
      <w:r w:rsidRPr="00894C36">
        <w:rPr>
          <w:rFonts w:eastAsia="Times New Roman" w:cstheme="minorHAnsi"/>
          <w:b/>
          <w:color w:val="000000" w:themeColor="text1"/>
          <w:kern w:val="0"/>
          <w:sz w:val="24"/>
          <w:szCs w:val="24"/>
          <w:lang w:eastAsia="zh-CN"/>
          <w14:ligatures w14:val="none"/>
        </w:rPr>
        <w:t xml:space="preserve"> 1</w:t>
      </w:r>
      <w:r w:rsidR="009B7DF0" w:rsidRPr="00894C36">
        <w:rPr>
          <w:rFonts w:eastAsia="Times New Roman" w:cstheme="minorHAnsi"/>
          <w:b/>
          <w:color w:val="000000" w:themeColor="text1"/>
          <w:kern w:val="0"/>
          <w:sz w:val="24"/>
          <w:szCs w:val="24"/>
          <w:lang w:eastAsia="zh-CN"/>
          <w14:ligatures w14:val="none"/>
        </w:rPr>
        <w:t xml:space="preserve"> priede.</w:t>
      </w:r>
    </w:p>
    <w:p w14:paraId="5D01FF13" w14:textId="7F4946BF" w:rsidR="000A4BB6" w:rsidRPr="00894C36" w:rsidRDefault="00894C36" w:rsidP="00894C36">
      <w:pPr>
        <w:tabs>
          <w:tab w:val="left" w:pos="567"/>
        </w:tabs>
        <w:spacing w:before="60" w:after="60" w:line="240" w:lineRule="auto"/>
        <w:ind w:left="792"/>
        <w:contextualSpacing/>
        <w:jc w:val="both"/>
        <w:rPr>
          <w:rFonts w:eastAsia="Times New Roman" w:cstheme="minorHAnsi"/>
          <w:b/>
          <w:color w:val="000000" w:themeColor="text1"/>
          <w:kern w:val="0"/>
          <w:sz w:val="24"/>
          <w:szCs w:val="24"/>
          <w:lang w:eastAsia="zh-CN"/>
          <w14:ligatures w14:val="none"/>
        </w:rPr>
      </w:pPr>
      <w:r w:rsidRPr="00894C36">
        <w:rPr>
          <w:rFonts w:eastAsia="Times New Roman" w:cstheme="minorHAnsi"/>
          <w:b/>
          <w:color w:val="000000" w:themeColor="text1"/>
          <w:kern w:val="0"/>
          <w:sz w:val="24"/>
          <w:szCs w:val="24"/>
          <w:lang w:eastAsia="zh-CN"/>
          <w14:ligatures w14:val="none"/>
        </w:rPr>
        <w:t xml:space="preserve">2.4.5. </w:t>
      </w:r>
      <w:r w:rsidR="000A4BB6" w:rsidRPr="00894C36">
        <w:rPr>
          <w:rFonts w:eastAsia="Times New Roman" w:cstheme="minorHAnsi"/>
          <w:b/>
          <w:color w:val="000000" w:themeColor="text1"/>
          <w:kern w:val="0"/>
          <w:sz w:val="24"/>
          <w:szCs w:val="24"/>
          <w:lang w:eastAsia="zh-CN"/>
          <w14:ligatures w14:val="none"/>
        </w:rPr>
        <w:t>Modulių išdėstymo schema pateikiama šios techninės specifikacijos</w:t>
      </w:r>
      <w:r w:rsidRPr="00894C36">
        <w:rPr>
          <w:rFonts w:eastAsia="Times New Roman" w:cstheme="minorHAnsi"/>
          <w:b/>
          <w:color w:val="000000" w:themeColor="text1"/>
          <w:kern w:val="0"/>
          <w:sz w:val="24"/>
          <w:szCs w:val="24"/>
          <w:lang w:eastAsia="zh-CN"/>
          <w14:ligatures w14:val="none"/>
        </w:rPr>
        <w:t xml:space="preserve"> 2</w:t>
      </w:r>
      <w:r w:rsidR="000A4BB6" w:rsidRPr="00894C36">
        <w:rPr>
          <w:rFonts w:eastAsia="Times New Roman" w:cstheme="minorHAnsi"/>
          <w:b/>
          <w:color w:val="000000" w:themeColor="text1"/>
          <w:kern w:val="0"/>
          <w:sz w:val="24"/>
          <w:szCs w:val="24"/>
          <w:lang w:eastAsia="zh-CN"/>
          <w14:ligatures w14:val="none"/>
        </w:rPr>
        <w:t xml:space="preserve"> priede.</w:t>
      </w:r>
    </w:p>
    <w:p w14:paraId="1FEE9A6E" w14:textId="6B068C12" w:rsidR="009B7DF0" w:rsidRDefault="00894C36" w:rsidP="00894C36">
      <w:pPr>
        <w:tabs>
          <w:tab w:val="left" w:pos="567"/>
        </w:tabs>
        <w:spacing w:before="60" w:after="60" w:line="240" w:lineRule="auto"/>
        <w:ind w:left="792"/>
        <w:contextualSpacing/>
        <w:jc w:val="both"/>
        <w:rPr>
          <w:rFonts w:eastAsia="Times New Roman" w:cstheme="minorHAnsi"/>
          <w:b/>
          <w:color w:val="000000" w:themeColor="text1"/>
          <w:kern w:val="0"/>
          <w:sz w:val="24"/>
          <w:szCs w:val="24"/>
          <w:lang w:eastAsia="zh-CN"/>
          <w14:ligatures w14:val="none"/>
        </w:rPr>
      </w:pPr>
      <w:r w:rsidRPr="00894C36">
        <w:rPr>
          <w:rFonts w:eastAsia="Times New Roman" w:cstheme="minorHAnsi"/>
          <w:b/>
          <w:color w:val="000000" w:themeColor="text1"/>
          <w:kern w:val="0"/>
          <w:sz w:val="24"/>
          <w:szCs w:val="24"/>
          <w:lang w:eastAsia="zh-CN"/>
          <w14:ligatures w14:val="none"/>
        </w:rPr>
        <w:t xml:space="preserve">2.4.6. </w:t>
      </w:r>
      <w:r w:rsidR="00DB2BCB" w:rsidRPr="00894C36">
        <w:rPr>
          <w:rFonts w:eastAsia="Times New Roman" w:cstheme="minorHAnsi"/>
          <w:b/>
          <w:color w:val="000000" w:themeColor="text1"/>
          <w:kern w:val="0"/>
          <w:sz w:val="24"/>
          <w:szCs w:val="24"/>
          <w:lang w:eastAsia="zh-CN"/>
          <w14:ligatures w14:val="none"/>
        </w:rPr>
        <w:t>AB ,,ESO“ išduotos Prisijungimo sąlygos pateiktos šios techninės specifikacijos</w:t>
      </w:r>
      <w:r w:rsidRPr="00894C36">
        <w:rPr>
          <w:rFonts w:eastAsia="Times New Roman" w:cstheme="minorHAnsi"/>
          <w:b/>
          <w:color w:val="000000" w:themeColor="text1"/>
          <w:kern w:val="0"/>
          <w:sz w:val="24"/>
          <w:szCs w:val="24"/>
          <w:lang w:eastAsia="zh-CN"/>
          <w14:ligatures w14:val="none"/>
        </w:rPr>
        <w:t xml:space="preserve"> </w:t>
      </w:r>
      <w:r w:rsidR="00DB2BCB" w:rsidRPr="00894C36">
        <w:rPr>
          <w:rFonts w:eastAsia="Times New Roman" w:cstheme="minorHAnsi"/>
          <w:b/>
          <w:color w:val="000000" w:themeColor="text1"/>
          <w:kern w:val="0"/>
          <w:sz w:val="24"/>
          <w:szCs w:val="24"/>
          <w:lang w:eastAsia="zh-CN"/>
          <w14:ligatures w14:val="none"/>
        </w:rPr>
        <w:t>3</w:t>
      </w:r>
      <w:r w:rsidRPr="00894C36">
        <w:rPr>
          <w:rFonts w:eastAsia="Times New Roman" w:cstheme="minorHAnsi"/>
          <w:b/>
          <w:color w:val="000000" w:themeColor="text1"/>
          <w:kern w:val="0"/>
          <w:sz w:val="24"/>
          <w:szCs w:val="24"/>
          <w:lang w:eastAsia="zh-CN"/>
          <w14:ligatures w14:val="none"/>
        </w:rPr>
        <w:t xml:space="preserve"> priede</w:t>
      </w:r>
      <w:r w:rsidR="00DB2BCB" w:rsidRPr="00894C36">
        <w:rPr>
          <w:rFonts w:eastAsia="Times New Roman" w:cstheme="minorHAnsi"/>
          <w:b/>
          <w:color w:val="000000" w:themeColor="text1"/>
          <w:kern w:val="0"/>
          <w:sz w:val="24"/>
          <w:szCs w:val="24"/>
          <w:lang w:eastAsia="zh-CN"/>
          <w14:ligatures w14:val="none"/>
        </w:rPr>
        <w:t>.</w:t>
      </w:r>
    </w:p>
    <w:p w14:paraId="579F67CF" w14:textId="77777777" w:rsidR="00894C36" w:rsidRPr="00894C36" w:rsidRDefault="00894C36" w:rsidP="00894C36">
      <w:pPr>
        <w:tabs>
          <w:tab w:val="left" w:pos="567"/>
        </w:tabs>
        <w:spacing w:before="60" w:after="60" w:line="240" w:lineRule="auto"/>
        <w:ind w:left="792"/>
        <w:contextualSpacing/>
        <w:jc w:val="both"/>
        <w:rPr>
          <w:rFonts w:eastAsia="Times New Roman" w:cstheme="minorHAnsi"/>
          <w:b/>
          <w:color w:val="000000" w:themeColor="text1"/>
          <w:kern w:val="0"/>
          <w:sz w:val="24"/>
          <w:szCs w:val="24"/>
          <w:lang w:eastAsia="zh-CN"/>
          <w14:ligatures w14:val="none"/>
        </w:rPr>
      </w:pPr>
    </w:p>
    <w:p w14:paraId="1FA73392" w14:textId="77777777" w:rsidR="009B7DF0" w:rsidRPr="00894C36" w:rsidRDefault="009B7DF0" w:rsidP="009B7DF0">
      <w:pPr>
        <w:numPr>
          <w:ilvl w:val="0"/>
          <w:numId w:val="1"/>
        </w:numPr>
        <w:pBdr>
          <w:top w:val="single" w:sz="8" w:space="1" w:color="auto"/>
          <w:bottom w:val="single" w:sz="8" w:space="1" w:color="auto"/>
        </w:pBdr>
        <w:tabs>
          <w:tab w:val="left" w:pos="284"/>
        </w:tabs>
        <w:spacing w:before="60" w:after="60" w:line="240" w:lineRule="auto"/>
        <w:contextualSpacing/>
        <w:rPr>
          <w:rFonts w:eastAsia="Calibri" w:cstheme="minorHAnsi"/>
          <w:b/>
          <w:kern w:val="0"/>
          <w:sz w:val="24"/>
          <w:szCs w:val="24"/>
          <w14:ligatures w14:val="none"/>
        </w:rPr>
      </w:pPr>
      <w:r w:rsidRPr="00894C36">
        <w:rPr>
          <w:rFonts w:eastAsia="Calibri" w:cstheme="minorHAnsi"/>
          <w:b/>
          <w:kern w:val="0"/>
          <w:sz w:val="24"/>
          <w:szCs w:val="24"/>
          <w14:ligatures w14:val="none"/>
        </w:rPr>
        <w:t>SUTARTINIŲ ĮSIPAREIGOJIMŲ VYKDYMO TVARKA IR TERMINAI</w:t>
      </w:r>
    </w:p>
    <w:p w14:paraId="6C72380F" w14:textId="77777777" w:rsidR="009B7DF0" w:rsidRPr="00894C36" w:rsidRDefault="009B7DF0" w:rsidP="009B7DF0">
      <w:pPr>
        <w:numPr>
          <w:ilvl w:val="1"/>
          <w:numId w:val="1"/>
        </w:numPr>
        <w:pBdr>
          <w:bottom w:val="single" w:sz="8" w:space="1" w:color="auto"/>
          <w:between w:val="single" w:sz="12" w:space="1" w:color="auto"/>
        </w:pBdr>
        <w:tabs>
          <w:tab w:val="left" w:pos="567"/>
        </w:tabs>
        <w:spacing w:before="60" w:after="60" w:line="240" w:lineRule="auto"/>
        <w:contextualSpacing/>
        <w:rPr>
          <w:rFonts w:eastAsia="Calibri" w:cstheme="minorHAnsi"/>
          <w:b/>
          <w:kern w:val="0"/>
          <w:sz w:val="24"/>
          <w:szCs w:val="24"/>
          <w14:ligatures w14:val="none"/>
        </w:rPr>
      </w:pPr>
      <w:r w:rsidRPr="00894C36">
        <w:rPr>
          <w:rFonts w:eastAsia="Calibri" w:cstheme="minorHAnsi"/>
          <w:b/>
          <w:kern w:val="0"/>
          <w:sz w:val="24"/>
          <w:szCs w:val="24"/>
          <w14:ligatures w14:val="none"/>
        </w:rPr>
        <w:t>Sutartinių įsipareigojimų vieta</w:t>
      </w:r>
    </w:p>
    <w:p w14:paraId="74DD9759" w14:textId="75029C05" w:rsidR="009B7DF0" w:rsidRPr="00894C36" w:rsidRDefault="00784CFD" w:rsidP="009B7DF0">
      <w:pPr>
        <w:tabs>
          <w:tab w:val="left" w:pos="567"/>
        </w:tabs>
        <w:spacing w:before="60" w:after="60" w:line="240" w:lineRule="auto"/>
        <w:contextualSpacing/>
        <w:rPr>
          <w:rFonts w:eastAsia="Times New Roman" w:cstheme="minorHAnsi"/>
          <w:bCs/>
          <w:color w:val="000000" w:themeColor="text1"/>
          <w:kern w:val="0"/>
          <w:sz w:val="24"/>
          <w:szCs w:val="24"/>
          <w:lang w:eastAsia="zh-CN"/>
          <w14:ligatures w14:val="none"/>
        </w:rPr>
      </w:pPr>
      <w:r w:rsidRPr="00894C36">
        <w:rPr>
          <w:rFonts w:eastAsia="Times New Roman" w:cstheme="minorHAnsi"/>
          <w:bCs/>
          <w:color w:val="000000" w:themeColor="text1"/>
          <w:kern w:val="0"/>
          <w:sz w:val="24"/>
          <w:szCs w:val="24"/>
          <w:lang w:eastAsia="zh-CN"/>
          <w14:ligatures w14:val="none"/>
        </w:rPr>
        <w:t>Kauno</w:t>
      </w:r>
      <w:r w:rsidR="009B7DF0" w:rsidRPr="00894C36">
        <w:rPr>
          <w:rFonts w:eastAsia="Times New Roman" w:cstheme="minorHAnsi"/>
          <w:bCs/>
          <w:color w:val="000000" w:themeColor="text1"/>
          <w:kern w:val="0"/>
          <w:sz w:val="24"/>
          <w:szCs w:val="24"/>
          <w:lang w:eastAsia="zh-CN"/>
          <w14:ligatures w14:val="none"/>
        </w:rPr>
        <w:t xml:space="preserve"> kelių tarnybos </w:t>
      </w:r>
      <w:r w:rsidRPr="00894C36">
        <w:rPr>
          <w:rFonts w:eastAsia="Times New Roman" w:cstheme="minorHAnsi"/>
          <w:bCs/>
          <w:color w:val="000000" w:themeColor="text1"/>
          <w:kern w:val="0"/>
          <w:sz w:val="24"/>
          <w:szCs w:val="24"/>
          <w:lang w:eastAsia="zh-CN"/>
          <w14:ligatures w14:val="none"/>
        </w:rPr>
        <w:t>Marijampolės</w:t>
      </w:r>
      <w:r w:rsidR="009B7DF0" w:rsidRPr="00894C36">
        <w:rPr>
          <w:rFonts w:eastAsia="Times New Roman" w:cstheme="minorHAnsi"/>
          <w:bCs/>
          <w:color w:val="000000" w:themeColor="text1"/>
          <w:kern w:val="0"/>
          <w:sz w:val="24"/>
          <w:szCs w:val="24"/>
          <w:lang w:eastAsia="zh-CN"/>
          <w14:ligatures w14:val="none"/>
        </w:rPr>
        <w:t xml:space="preserve"> </w:t>
      </w:r>
      <w:proofErr w:type="spellStart"/>
      <w:r w:rsidR="009B7DF0" w:rsidRPr="00894C36">
        <w:rPr>
          <w:rFonts w:eastAsia="Times New Roman" w:cstheme="minorHAnsi"/>
          <w:bCs/>
          <w:color w:val="000000" w:themeColor="text1"/>
          <w:kern w:val="0"/>
          <w:sz w:val="24"/>
          <w:szCs w:val="24"/>
          <w:lang w:eastAsia="zh-CN"/>
          <w14:ligatures w14:val="none"/>
        </w:rPr>
        <w:t>meistrija</w:t>
      </w:r>
      <w:proofErr w:type="spellEnd"/>
      <w:r w:rsidR="009B7DF0" w:rsidRPr="00894C36">
        <w:rPr>
          <w:rFonts w:eastAsia="Times New Roman" w:cstheme="minorHAnsi"/>
          <w:bCs/>
          <w:color w:val="000000" w:themeColor="text1"/>
          <w:kern w:val="0"/>
          <w:sz w:val="24"/>
          <w:szCs w:val="24"/>
          <w:lang w:eastAsia="zh-CN"/>
          <w14:ligatures w14:val="none"/>
        </w:rPr>
        <w:t xml:space="preserve"> </w:t>
      </w:r>
      <w:r w:rsidRPr="00894C36">
        <w:rPr>
          <w:rFonts w:eastAsia="Times New Roman" w:cstheme="minorHAnsi"/>
          <w:bCs/>
          <w:color w:val="000000" w:themeColor="text1"/>
          <w:kern w:val="0"/>
          <w:sz w:val="24"/>
          <w:szCs w:val="24"/>
          <w:lang w:eastAsia="zh-CN"/>
          <w14:ligatures w14:val="none"/>
        </w:rPr>
        <w:t>Gamyklų</w:t>
      </w:r>
      <w:r w:rsidR="009B7DF0" w:rsidRPr="00894C36">
        <w:rPr>
          <w:rFonts w:eastAsia="Times New Roman" w:cstheme="minorHAnsi"/>
          <w:bCs/>
          <w:color w:val="000000" w:themeColor="text1"/>
          <w:kern w:val="0"/>
          <w:sz w:val="24"/>
          <w:szCs w:val="24"/>
          <w:lang w:eastAsia="zh-CN"/>
          <w14:ligatures w14:val="none"/>
        </w:rPr>
        <w:t xml:space="preserve"> g.1</w:t>
      </w:r>
      <w:r w:rsidRPr="00894C36">
        <w:rPr>
          <w:rFonts w:eastAsia="Times New Roman" w:cstheme="minorHAnsi"/>
          <w:bCs/>
          <w:color w:val="000000" w:themeColor="text1"/>
          <w:kern w:val="0"/>
          <w:sz w:val="24"/>
          <w:szCs w:val="24"/>
          <w:lang w:eastAsia="zh-CN"/>
          <w14:ligatures w14:val="none"/>
        </w:rPr>
        <w:t>2</w:t>
      </w:r>
      <w:r w:rsidR="009B7DF0" w:rsidRPr="00894C36">
        <w:rPr>
          <w:rFonts w:eastAsia="Times New Roman" w:cstheme="minorHAnsi"/>
          <w:bCs/>
          <w:color w:val="000000" w:themeColor="text1"/>
          <w:kern w:val="0"/>
          <w:sz w:val="24"/>
          <w:szCs w:val="24"/>
          <w:lang w:eastAsia="zh-CN"/>
          <w14:ligatures w14:val="none"/>
        </w:rPr>
        <w:t xml:space="preserve"> </w:t>
      </w:r>
      <w:r w:rsidRPr="00894C36">
        <w:rPr>
          <w:rFonts w:eastAsia="Times New Roman" w:cstheme="minorHAnsi"/>
          <w:bCs/>
          <w:color w:val="000000" w:themeColor="text1"/>
          <w:kern w:val="0"/>
          <w:sz w:val="24"/>
          <w:szCs w:val="24"/>
          <w:lang w:eastAsia="zh-CN"/>
          <w14:ligatures w14:val="none"/>
        </w:rPr>
        <w:t>Marijampol</w:t>
      </w:r>
      <w:r w:rsidR="009B7DF0" w:rsidRPr="00894C36">
        <w:rPr>
          <w:rFonts w:eastAsia="Times New Roman" w:cstheme="minorHAnsi"/>
          <w:bCs/>
          <w:color w:val="000000" w:themeColor="text1"/>
          <w:kern w:val="0"/>
          <w:sz w:val="24"/>
          <w:szCs w:val="24"/>
          <w:lang w:eastAsia="zh-CN"/>
          <w14:ligatures w14:val="none"/>
        </w:rPr>
        <w:t xml:space="preserve">ė – </w:t>
      </w:r>
      <w:r w:rsidR="00D54758" w:rsidRPr="00894C36">
        <w:rPr>
          <w:rFonts w:eastAsia="Times New Roman" w:cstheme="minorHAnsi"/>
          <w:bCs/>
          <w:color w:val="000000" w:themeColor="text1"/>
          <w:kern w:val="0"/>
          <w:sz w:val="24"/>
          <w:szCs w:val="24"/>
          <w:lang w:eastAsia="zh-CN"/>
          <w14:ligatures w14:val="none"/>
        </w:rPr>
        <w:t>Gamybinis</w:t>
      </w:r>
      <w:r w:rsidR="009B7DF0" w:rsidRPr="00894C36">
        <w:rPr>
          <w:rFonts w:eastAsia="Times New Roman" w:cstheme="minorHAnsi"/>
          <w:bCs/>
          <w:color w:val="000000" w:themeColor="text1"/>
          <w:kern w:val="0"/>
          <w:sz w:val="24"/>
          <w:szCs w:val="24"/>
          <w:lang w:eastAsia="zh-CN"/>
          <w14:ligatures w14:val="none"/>
        </w:rPr>
        <w:t xml:space="preserve"> pastatas, unikalus Nr. </w:t>
      </w:r>
      <w:r w:rsidRPr="00894C36">
        <w:rPr>
          <w:rFonts w:eastAsia="Times New Roman" w:cstheme="minorHAnsi"/>
          <w:bCs/>
          <w:color w:val="000000" w:themeColor="text1"/>
          <w:kern w:val="0"/>
          <w:sz w:val="24"/>
          <w:szCs w:val="24"/>
          <w:lang w:eastAsia="zh-CN"/>
          <w14:ligatures w14:val="none"/>
        </w:rPr>
        <w:t>1899-2000-2022</w:t>
      </w:r>
      <w:r w:rsidR="009B7DF0" w:rsidRPr="00894C36">
        <w:rPr>
          <w:rFonts w:eastAsia="Times New Roman" w:cstheme="minorHAnsi"/>
          <w:bCs/>
          <w:color w:val="000000" w:themeColor="text1"/>
          <w:kern w:val="0"/>
          <w:sz w:val="24"/>
          <w:szCs w:val="24"/>
          <w:lang w:eastAsia="zh-CN"/>
          <w14:ligatures w14:val="none"/>
        </w:rPr>
        <w:t>.</w:t>
      </w:r>
    </w:p>
    <w:p w14:paraId="740433EE" w14:textId="77777777" w:rsidR="009B7DF0" w:rsidRPr="00894C36" w:rsidRDefault="009B7DF0" w:rsidP="009B7DF0">
      <w:pPr>
        <w:tabs>
          <w:tab w:val="left" w:pos="567"/>
        </w:tabs>
        <w:suppressAutoHyphens/>
        <w:spacing w:before="60" w:after="60" w:line="240" w:lineRule="auto"/>
        <w:contextualSpacing/>
        <w:jc w:val="both"/>
        <w:rPr>
          <w:rFonts w:eastAsia="Times New Roman" w:cstheme="minorHAnsi"/>
          <w:bCs/>
          <w:color w:val="000000" w:themeColor="text1"/>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Atsakingas Užsakovo atstovas objekte:</w:t>
      </w:r>
    </w:p>
    <w:p w14:paraId="70B8B2E2" w14:textId="1918FA6E" w:rsidR="009B7DF0" w:rsidRPr="00894C36" w:rsidRDefault="00784CFD" w:rsidP="009B7DF0">
      <w:pPr>
        <w:tabs>
          <w:tab w:val="left" w:pos="567"/>
        </w:tabs>
        <w:spacing w:before="60" w:after="60" w:line="240" w:lineRule="auto"/>
        <w:contextualSpacing/>
        <w:rPr>
          <w:rFonts w:eastAsia="Times New Roman" w:cstheme="minorHAnsi"/>
          <w:color w:val="000000" w:themeColor="text1"/>
          <w:kern w:val="0"/>
          <w:sz w:val="24"/>
          <w:szCs w:val="24"/>
          <w:lang w:eastAsia="zh-CN"/>
          <w14:ligatures w14:val="none"/>
        </w:rPr>
      </w:pPr>
      <w:r w:rsidRPr="00894C36">
        <w:rPr>
          <w:rFonts w:eastAsia="Times New Roman" w:cstheme="minorHAnsi"/>
          <w:color w:val="000000" w:themeColor="text1"/>
          <w:kern w:val="0"/>
          <w:sz w:val="24"/>
          <w:szCs w:val="24"/>
          <w:lang w:eastAsia="zh-CN"/>
          <w14:ligatures w14:val="none"/>
        </w:rPr>
        <w:t>Kauno</w:t>
      </w:r>
      <w:r w:rsidR="009B7DF0" w:rsidRPr="00894C36">
        <w:rPr>
          <w:rFonts w:eastAsia="Times New Roman" w:cstheme="minorHAnsi"/>
          <w:color w:val="000000" w:themeColor="text1"/>
          <w:kern w:val="0"/>
          <w:sz w:val="24"/>
          <w:szCs w:val="24"/>
          <w:lang w:eastAsia="zh-CN"/>
          <w14:ligatures w14:val="none"/>
        </w:rPr>
        <w:t xml:space="preserve"> KT </w:t>
      </w:r>
      <w:r w:rsidRPr="00894C36">
        <w:rPr>
          <w:rFonts w:eastAsia="Times New Roman" w:cstheme="minorHAnsi"/>
          <w:color w:val="000000" w:themeColor="text1"/>
          <w:kern w:val="0"/>
          <w:sz w:val="24"/>
          <w:szCs w:val="24"/>
          <w:lang w:eastAsia="zh-CN"/>
          <w14:ligatures w14:val="none"/>
        </w:rPr>
        <w:t>Marijampolės</w:t>
      </w:r>
      <w:r w:rsidR="009B7DF0" w:rsidRPr="00894C36">
        <w:rPr>
          <w:rFonts w:eastAsia="Times New Roman" w:cstheme="minorHAnsi"/>
          <w:color w:val="000000" w:themeColor="text1"/>
          <w:kern w:val="0"/>
          <w:sz w:val="24"/>
          <w:szCs w:val="24"/>
          <w:lang w:eastAsia="zh-CN"/>
          <w14:ligatures w14:val="none"/>
        </w:rPr>
        <w:t xml:space="preserve"> </w:t>
      </w:r>
      <w:proofErr w:type="spellStart"/>
      <w:r w:rsidR="009B7DF0" w:rsidRPr="00894C36">
        <w:rPr>
          <w:rFonts w:eastAsia="Times New Roman" w:cstheme="minorHAnsi"/>
          <w:color w:val="000000" w:themeColor="text1"/>
          <w:kern w:val="0"/>
          <w:sz w:val="24"/>
          <w:szCs w:val="24"/>
          <w:lang w:eastAsia="zh-CN"/>
          <w14:ligatures w14:val="none"/>
        </w:rPr>
        <w:t>meistrijos</w:t>
      </w:r>
      <w:proofErr w:type="spellEnd"/>
      <w:r w:rsidR="009B7DF0" w:rsidRPr="00894C36">
        <w:rPr>
          <w:rFonts w:eastAsia="Times New Roman" w:cstheme="minorHAnsi"/>
          <w:color w:val="000000" w:themeColor="text1"/>
          <w:kern w:val="0"/>
          <w:sz w:val="24"/>
          <w:szCs w:val="24"/>
          <w:lang w:eastAsia="zh-CN"/>
          <w14:ligatures w14:val="none"/>
        </w:rPr>
        <w:t xml:space="preserve"> mechanikos inžinierius </w:t>
      </w:r>
      <w:r w:rsidRPr="00894C36">
        <w:rPr>
          <w:rFonts w:eastAsia="Times New Roman" w:cstheme="minorHAnsi"/>
          <w:color w:val="000000" w:themeColor="text1"/>
          <w:kern w:val="0"/>
          <w:sz w:val="24"/>
          <w:szCs w:val="24"/>
          <w:lang w:eastAsia="zh-CN"/>
          <w14:ligatures w14:val="none"/>
        </w:rPr>
        <w:t>Povilas Dabašinskas</w:t>
      </w:r>
      <w:r w:rsidR="009B7DF0" w:rsidRPr="00894C36">
        <w:rPr>
          <w:rFonts w:eastAsia="Times New Roman" w:cstheme="minorHAnsi"/>
          <w:color w:val="000000" w:themeColor="text1"/>
          <w:kern w:val="0"/>
          <w:sz w:val="24"/>
          <w:szCs w:val="24"/>
          <w:lang w:eastAsia="zh-CN"/>
          <w14:ligatures w14:val="none"/>
        </w:rPr>
        <w:t>, +370</w:t>
      </w:r>
      <w:r w:rsidR="00740491" w:rsidRPr="00894C36">
        <w:rPr>
          <w:rFonts w:eastAsia="Times New Roman" w:cstheme="minorHAnsi"/>
          <w:color w:val="000000" w:themeColor="text1"/>
          <w:kern w:val="0"/>
          <w:sz w:val="24"/>
          <w:szCs w:val="24"/>
          <w:lang w:eastAsia="zh-CN"/>
          <w14:ligatures w14:val="none"/>
        </w:rPr>
        <w:t> </w:t>
      </w:r>
      <w:r w:rsidR="009B7DF0" w:rsidRPr="00894C36">
        <w:rPr>
          <w:rFonts w:eastAsia="Times New Roman" w:cstheme="minorHAnsi"/>
          <w:color w:val="000000" w:themeColor="text1"/>
          <w:kern w:val="0"/>
          <w:sz w:val="24"/>
          <w:szCs w:val="24"/>
          <w:lang w:eastAsia="zh-CN"/>
          <w14:ligatures w14:val="none"/>
        </w:rPr>
        <w:t>6</w:t>
      </w:r>
      <w:r w:rsidR="00740491" w:rsidRPr="00894C36">
        <w:rPr>
          <w:rFonts w:eastAsia="Times New Roman" w:cstheme="minorHAnsi"/>
          <w:color w:val="000000" w:themeColor="text1"/>
          <w:kern w:val="0"/>
          <w:sz w:val="24"/>
          <w:szCs w:val="24"/>
          <w:lang w:eastAsia="zh-CN"/>
          <w14:ligatures w14:val="none"/>
        </w:rPr>
        <w:t>98 07603.</w:t>
      </w:r>
    </w:p>
    <w:p w14:paraId="5ED7017E" w14:textId="77777777" w:rsidR="009B7DF0" w:rsidRPr="00894C36" w:rsidRDefault="009B7DF0" w:rsidP="009B7DF0">
      <w:pPr>
        <w:spacing w:after="0" w:line="240" w:lineRule="auto"/>
        <w:jc w:val="both"/>
        <w:rPr>
          <w:rFonts w:eastAsia="Times New Roman" w:cstheme="minorHAnsi"/>
          <w:i/>
          <w:kern w:val="0"/>
          <w:sz w:val="24"/>
          <w:szCs w:val="24"/>
          <w:shd w:val="clear" w:color="auto" w:fill="D9D9D9"/>
          <w:lang w:eastAsia="lt-LT"/>
          <w14:ligatures w14:val="none"/>
        </w:rPr>
      </w:pPr>
    </w:p>
    <w:p w14:paraId="79612F8A" w14:textId="77777777" w:rsidR="009B7DF0" w:rsidRPr="00894C36" w:rsidRDefault="009B7DF0" w:rsidP="009B7DF0">
      <w:pPr>
        <w:numPr>
          <w:ilvl w:val="1"/>
          <w:numId w:val="1"/>
        </w:numPr>
        <w:pBdr>
          <w:bottom w:val="single" w:sz="8" w:space="1" w:color="auto"/>
          <w:between w:val="single" w:sz="12" w:space="1" w:color="auto"/>
        </w:pBdr>
        <w:tabs>
          <w:tab w:val="left" w:pos="567"/>
        </w:tabs>
        <w:spacing w:before="60" w:after="60" w:line="240" w:lineRule="auto"/>
        <w:contextualSpacing/>
        <w:rPr>
          <w:rFonts w:eastAsia="Calibri" w:cstheme="minorHAnsi"/>
          <w:b/>
          <w:kern w:val="0"/>
          <w:sz w:val="24"/>
          <w:szCs w:val="24"/>
          <w14:ligatures w14:val="none"/>
        </w:rPr>
      </w:pPr>
      <w:r w:rsidRPr="00894C36">
        <w:rPr>
          <w:rFonts w:eastAsia="Calibri" w:cstheme="minorHAnsi"/>
          <w:b/>
          <w:kern w:val="0"/>
          <w:sz w:val="24"/>
          <w:szCs w:val="24"/>
          <w14:ligatures w14:val="none"/>
        </w:rPr>
        <w:t>Sutartinių įsipareigojimų vykdymo tvarka ir terminai</w:t>
      </w:r>
    </w:p>
    <w:p w14:paraId="2069A923" w14:textId="12DED87F" w:rsidR="009B7DF0" w:rsidRPr="00894C36" w:rsidRDefault="00740491" w:rsidP="00894C36">
      <w:pPr>
        <w:pStyle w:val="Sraopastraipa"/>
        <w:numPr>
          <w:ilvl w:val="2"/>
          <w:numId w:val="4"/>
        </w:numPr>
        <w:tabs>
          <w:tab w:val="left" w:pos="426"/>
          <w:tab w:val="left" w:pos="1418"/>
        </w:tabs>
        <w:suppressAutoHyphens/>
        <w:spacing w:before="60" w:after="60" w:line="240" w:lineRule="auto"/>
        <w:ind w:left="0" w:firstLine="851"/>
        <w:jc w:val="both"/>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Rangovas</w:t>
      </w:r>
      <w:r w:rsidR="009B7DF0" w:rsidRPr="00894C36">
        <w:rPr>
          <w:rFonts w:eastAsia="Times New Roman" w:cstheme="minorHAnsi"/>
          <w:kern w:val="0"/>
          <w:sz w:val="24"/>
          <w:szCs w:val="24"/>
          <w:lang w:eastAsia="zh-CN"/>
          <w14:ligatures w14:val="none"/>
        </w:rPr>
        <w:t xml:space="preserve"> atlieka </w:t>
      </w:r>
      <w:r w:rsidRPr="00894C36">
        <w:rPr>
          <w:rFonts w:eastAsia="Times New Roman" w:cstheme="minorHAnsi"/>
          <w:spacing w:val="-10"/>
          <w:kern w:val="28"/>
          <w:sz w:val="24"/>
          <w:szCs w:val="24"/>
          <w:lang w:eastAsia="lt-LT"/>
          <w14:ligatures w14:val="none"/>
        </w:rPr>
        <w:t>saulės elektrinės ir kaupimo sistemos įsigijimo ir įrengimo</w:t>
      </w:r>
      <w:r w:rsidR="009B7DF0" w:rsidRPr="00894C36">
        <w:rPr>
          <w:rFonts w:eastAsia="Times New Roman" w:cstheme="minorHAnsi"/>
          <w:kern w:val="0"/>
          <w:sz w:val="24"/>
          <w:szCs w:val="24"/>
          <w:lang w:eastAsia="zh-CN"/>
          <w14:ligatures w14:val="none"/>
        </w:rPr>
        <w:t xml:space="preserve"> darbus ne vėliau kaip per </w:t>
      </w:r>
      <w:r w:rsidR="00CE2CA2" w:rsidRPr="00894C36">
        <w:rPr>
          <w:rFonts w:eastAsia="Times New Roman" w:cstheme="minorHAnsi"/>
          <w:kern w:val="0"/>
          <w:sz w:val="24"/>
          <w:szCs w:val="24"/>
          <w:lang w:eastAsia="zh-CN"/>
          <w14:ligatures w14:val="none"/>
        </w:rPr>
        <w:t>4</w:t>
      </w:r>
      <w:r w:rsidR="009B7DF0" w:rsidRPr="00894C36">
        <w:rPr>
          <w:rFonts w:eastAsia="Times New Roman" w:cstheme="minorHAnsi"/>
          <w:kern w:val="0"/>
          <w:sz w:val="24"/>
          <w:szCs w:val="24"/>
          <w:lang w:eastAsia="zh-CN"/>
          <w14:ligatures w14:val="none"/>
        </w:rPr>
        <w:t xml:space="preserve"> mėnesius nuo sutarties pasirašymo dienos.</w:t>
      </w:r>
      <w:r w:rsidR="00536AB3" w:rsidRPr="00894C36">
        <w:rPr>
          <w:rFonts w:eastAsia="Times New Roman" w:cstheme="minorHAnsi"/>
          <w:kern w:val="0"/>
          <w:sz w:val="24"/>
          <w:szCs w:val="24"/>
          <w:lang w:eastAsia="zh-CN"/>
          <w14:ligatures w14:val="none"/>
        </w:rPr>
        <w:t xml:space="preserve"> Jei dėl nenumatytų ir objektyvių priežasčių nepavyktų darbus atlikti per 4 mėnesius, Užsakovas pasilieka teisę Sutartį pratęsti 1 kartą dar papildomai 2 mėnesiams.</w:t>
      </w:r>
    </w:p>
    <w:p w14:paraId="108A5BB1" w14:textId="160B6E13" w:rsidR="009B7DF0" w:rsidRPr="00894C36" w:rsidRDefault="009B7DF0" w:rsidP="00894C36">
      <w:pPr>
        <w:pStyle w:val="Sraopastraipa"/>
        <w:numPr>
          <w:ilvl w:val="2"/>
          <w:numId w:val="4"/>
        </w:numPr>
        <w:tabs>
          <w:tab w:val="left" w:pos="426"/>
          <w:tab w:val="left" w:pos="1418"/>
        </w:tabs>
        <w:suppressAutoHyphens/>
        <w:spacing w:before="60" w:after="60" w:line="240" w:lineRule="auto"/>
        <w:ind w:firstLine="131"/>
        <w:jc w:val="both"/>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Darbų vykdymo laikas:</w:t>
      </w:r>
    </w:p>
    <w:p w14:paraId="26EC3CB7" w14:textId="77777777" w:rsidR="009B7DF0" w:rsidRPr="00894C36" w:rsidRDefault="009B7DF0" w:rsidP="009B7DF0">
      <w:pPr>
        <w:tabs>
          <w:tab w:val="left" w:pos="426"/>
        </w:tabs>
        <w:suppressAutoHyphens/>
        <w:spacing w:before="60" w:after="60" w:line="240" w:lineRule="auto"/>
        <w:contextualSpacing/>
        <w:jc w:val="both"/>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ab/>
        <w:t>I-IV 7.00 – 16.00 val.,</w:t>
      </w:r>
    </w:p>
    <w:p w14:paraId="4FE200C9" w14:textId="77777777" w:rsidR="009B7DF0" w:rsidRPr="00894C36" w:rsidRDefault="009B7DF0" w:rsidP="009B7DF0">
      <w:pPr>
        <w:tabs>
          <w:tab w:val="left" w:pos="426"/>
        </w:tabs>
        <w:suppressAutoHyphens/>
        <w:spacing w:before="60" w:after="60" w:line="240" w:lineRule="auto"/>
        <w:contextualSpacing/>
        <w:jc w:val="both"/>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ab/>
        <w:t>V 7.00 – 14.45 val.</w:t>
      </w:r>
    </w:p>
    <w:p w14:paraId="2C4503BA" w14:textId="77777777" w:rsidR="009B7DF0" w:rsidRPr="00894C36" w:rsidRDefault="009B7DF0" w:rsidP="009B7DF0">
      <w:pPr>
        <w:tabs>
          <w:tab w:val="left" w:pos="426"/>
        </w:tabs>
        <w:suppressAutoHyphens/>
        <w:spacing w:before="60" w:after="60" w:line="240" w:lineRule="auto"/>
        <w:contextualSpacing/>
        <w:jc w:val="both"/>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ab/>
        <w:t>pietūs 11-12 val.</w:t>
      </w:r>
    </w:p>
    <w:p w14:paraId="6EACAED7" w14:textId="150F40D9" w:rsidR="009B7DF0" w:rsidRPr="00894C36" w:rsidRDefault="009B7DF0" w:rsidP="00894C36">
      <w:pPr>
        <w:pStyle w:val="Sraopastraipa"/>
        <w:numPr>
          <w:ilvl w:val="2"/>
          <w:numId w:val="4"/>
        </w:numPr>
        <w:tabs>
          <w:tab w:val="left" w:pos="426"/>
          <w:tab w:val="left" w:pos="1560"/>
        </w:tabs>
        <w:suppressAutoHyphens/>
        <w:spacing w:before="60" w:after="60" w:line="240" w:lineRule="auto"/>
        <w:ind w:left="0" w:firstLine="851"/>
        <w:jc w:val="both"/>
        <w:rPr>
          <w:rFonts w:eastAsia="Times New Roman" w:cstheme="minorHAnsi"/>
          <w:kern w:val="0"/>
          <w:sz w:val="24"/>
          <w:szCs w:val="24"/>
          <w:lang w:eastAsia="zh-CN"/>
          <w14:ligatures w14:val="none"/>
        </w:rPr>
      </w:pPr>
      <w:r w:rsidRPr="00894C36">
        <w:rPr>
          <w:rFonts w:eastAsia="Times New Roman" w:cstheme="minorHAnsi"/>
          <w:kern w:val="0"/>
          <w:sz w:val="24"/>
          <w:szCs w:val="24"/>
          <w:lang w:eastAsia="zh-CN"/>
          <w14:ligatures w14:val="none"/>
        </w:rPr>
        <w:t>Atlikus</w:t>
      </w:r>
      <w:r w:rsidR="00740491" w:rsidRPr="00894C36">
        <w:rPr>
          <w:rFonts w:eastAsia="Times New Roman" w:cstheme="minorHAnsi"/>
          <w:spacing w:val="-10"/>
          <w:kern w:val="28"/>
          <w:sz w:val="24"/>
          <w:szCs w:val="24"/>
          <w:lang w:eastAsia="lt-LT"/>
          <w14:ligatures w14:val="none"/>
        </w:rPr>
        <w:t xml:space="preserve"> saulės elektrinės ir kaupimo sistemos įsigijimo ir įrengimo</w:t>
      </w:r>
      <w:r w:rsidRPr="00894C36">
        <w:rPr>
          <w:rFonts w:eastAsia="Times New Roman" w:cstheme="minorHAnsi"/>
          <w:kern w:val="0"/>
          <w:sz w:val="24"/>
          <w:szCs w:val="24"/>
          <w:lang w:eastAsia="zh-CN"/>
          <w14:ligatures w14:val="none"/>
        </w:rPr>
        <w:t xml:space="preserve"> </w:t>
      </w:r>
      <w:r w:rsidRPr="00894C36">
        <w:rPr>
          <w:rFonts w:eastAsia="Times New Roman" w:cstheme="minorHAnsi"/>
          <w:bCs/>
          <w:kern w:val="0"/>
          <w:sz w:val="24"/>
          <w:szCs w:val="24"/>
          <w:lang w:eastAsia="zh-CN"/>
          <w14:ligatures w14:val="none"/>
        </w:rPr>
        <w:t>oro</w:t>
      </w:r>
      <w:r w:rsidRPr="00894C36">
        <w:rPr>
          <w:rFonts w:eastAsia="Times New Roman" w:cstheme="minorHAnsi"/>
          <w:kern w:val="0"/>
          <w:sz w:val="24"/>
          <w:szCs w:val="24"/>
          <w:lang w:eastAsia="zh-CN"/>
          <w14:ligatures w14:val="none"/>
        </w:rPr>
        <w:t xml:space="preserve"> darbus, Rangovas pateikia Užsakovui atliktų darbų aktą, </w:t>
      </w:r>
      <w:r w:rsidR="00740491" w:rsidRPr="00894C36">
        <w:rPr>
          <w:rFonts w:eastAsia="Times New Roman" w:cstheme="minorHAnsi"/>
          <w:kern w:val="0"/>
          <w:sz w:val="24"/>
          <w:szCs w:val="24"/>
          <w:lang w:eastAsia="zh-CN"/>
          <w14:ligatures w14:val="none"/>
        </w:rPr>
        <w:t xml:space="preserve">projektą, </w:t>
      </w:r>
      <w:r w:rsidRPr="00894C36">
        <w:rPr>
          <w:rFonts w:eastAsia="Times New Roman" w:cstheme="minorHAnsi"/>
          <w:kern w:val="0"/>
          <w:sz w:val="24"/>
          <w:szCs w:val="24"/>
          <w:lang w:eastAsia="zh-CN"/>
          <w14:ligatures w14:val="none"/>
        </w:rPr>
        <w:t>naudojimosi bei priežiūros instrukcij</w:t>
      </w:r>
      <w:r w:rsidR="00740491" w:rsidRPr="00894C36">
        <w:rPr>
          <w:rFonts w:eastAsia="Times New Roman" w:cstheme="minorHAnsi"/>
          <w:kern w:val="0"/>
          <w:sz w:val="24"/>
          <w:szCs w:val="24"/>
          <w:lang w:eastAsia="zh-CN"/>
          <w14:ligatures w14:val="none"/>
        </w:rPr>
        <w:t>as</w:t>
      </w:r>
      <w:r w:rsidRPr="00894C36">
        <w:rPr>
          <w:rFonts w:eastAsia="Times New Roman" w:cstheme="minorHAnsi"/>
          <w:kern w:val="0"/>
          <w:sz w:val="24"/>
          <w:szCs w:val="24"/>
          <w:lang w:eastAsia="zh-CN"/>
          <w14:ligatures w14:val="none"/>
        </w:rPr>
        <w:t xml:space="preserve">, taip pat panaudotų medžiagų atitikties deklaracijas eksploatacinių savybių deklaracijas. Jei darbai atlikti tinkamai, Užsakovo atstovas pasirašo atliktų darbų aktą ir Rangovas Užsakovui pateikia sąskaitą per informacinę sistemą </w:t>
      </w:r>
      <w:r w:rsidR="00A34CB0" w:rsidRPr="00894C36">
        <w:rPr>
          <w:rFonts w:eastAsia="Times New Roman" w:cstheme="minorHAnsi"/>
          <w:kern w:val="0"/>
          <w:sz w:val="24"/>
          <w:szCs w:val="24"/>
          <w:lang w:eastAsia="zh-CN"/>
          <w14:ligatures w14:val="none"/>
        </w:rPr>
        <w:t>,,</w:t>
      </w:r>
      <w:r w:rsidRPr="00894C36">
        <w:rPr>
          <w:rFonts w:eastAsia="Times New Roman" w:cstheme="minorHAnsi"/>
          <w:kern w:val="0"/>
          <w:sz w:val="24"/>
          <w:szCs w:val="24"/>
          <w:lang w:eastAsia="zh-CN"/>
          <w14:ligatures w14:val="none"/>
        </w:rPr>
        <w:t>SABIS”. Rangovo pateikto mokėjimo dokumento komentare turi būti nurodyta darbus užsakiusio Užsakovo darbuotojo vardas, pavardė, pareigos, atstovaujamas padalinys/ kelių tarnyba.</w:t>
      </w:r>
    </w:p>
    <w:p w14:paraId="6F63BAA0" w14:textId="72ADF8B2" w:rsidR="009B7DF0" w:rsidRPr="00894C36" w:rsidRDefault="009B7DF0" w:rsidP="00894C36">
      <w:pPr>
        <w:pStyle w:val="Sraopastraipa"/>
        <w:numPr>
          <w:ilvl w:val="2"/>
          <w:numId w:val="4"/>
        </w:numPr>
        <w:tabs>
          <w:tab w:val="left" w:pos="1560"/>
        </w:tabs>
        <w:spacing w:before="60" w:after="60" w:line="240" w:lineRule="auto"/>
        <w:ind w:left="142" w:firstLine="709"/>
        <w:jc w:val="both"/>
        <w:rPr>
          <w:rFonts w:eastAsia="Times New Roman" w:cstheme="minorHAnsi"/>
          <w:bCs/>
          <w:iCs/>
          <w:color w:val="000000" w:themeColor="text1"/>
          <w:kern w:val="0"/>
          <w:sz w:val="24"/>
          <w:szCs w:val="24"/>
          <w:lang w:eastAsia="lt-LT"/>
          <w14:ligatures w14:val="none"/>
        </w:rPr>
      </w:pPr>
      <w:r w:rsidRPr="00894C36">
        <w:rPr>
          <w:rFonts w:eastAsia="Arial Unicode MS" w:cstheme="minorHAnsi"/>
          <w:color w:val="000000" w:themeColor="text1"/>
          <w:kern w:val="0"/>
          <w:sz w:val="24"/>
          <w:szCs w:val="24"/>
          <w:lang w:eastAsia="lt-LT"/>
          <w14:ligatures w14:val="none"/>
        </w:rPr>
        <w:lastRenderedPageBreak/>
        <w:t>Laiku neatlikęs Darbų ar jų dalies, tai yra pažeidęs terminą daugiau kaip vieną dieną nuo Darbų (ar jų dalies) atlikimo termino pabaigos, Rangovas, Užsakovui raštu pareikalavus, moka Užsakovui 0,0</w:t>
      </w:r>
      <w:r w:rsidR="002258E2">
        <w:rPr>
          <w:rFonts w:eastAsia="Arial Unicode MS" w:cstheme="minorHAnsi"/>
          <w:color w:val="000000" w:themeColor="text1"/>
          <w:kern w:val="0"/>
          <w:sz w:val="24"/>
          <w:szCs w:val="24"/>
          <w:lang w:eastAsia="lt-LT"/>
          <w14:ligatures w14:val="none"/>
        </w:rPr>
        <w:t>5</w:t>
      </w:r>
      <w:r w:rsidRPr="00894C36">
        <w:rPr>
          <w:rFonts w:eastAsia="Arial Unicode MS" w:cstheme="minorHAnsi"/>
          <w:color w:val="000000" w:themeColor="text1"/>
          <w:kern w:val="0"/>
          <w:sz w:val="24"/>
          <w:szCs w:val="24"/>
          <w:lang w:eastAsia="lt-LT"/>
          <w14:ligatures w14:val="none"/>
        </w:rPr>
        <w:t xml:space="preserve"> % dydžio delspinigius nuo neatliktų Darbų vertės už kiekvieną uždelstą dieną.</w:t>
      </w:r>
    </w:p>
    <w:p w14:paraId="1173CCE3" w14:textId="4BE81DD5" w:rsidR="004F398A" w:rsidRPr="00894C36" w:rsidRDefault="00CF3592" w:rsidP="00894C36">
      <w:pPr>
        <w:numPr>
          <w:ilvl w:val="1"/>
          <w:numId w:val="4"/>
        </w:numPr>
        <w:pBdr>
          <w:bottom w:val="single" w:sz="8" w:space="1" w:color="auto"/>
          <w:between w:val="single" w:sz="12" w:space="1" w:color="auto"/>
        </w:pBdr>
        <w:tabs>
          <w:tab w:val="left" w:pos="567"/>
        </w:tabs>
        <w:spacing w:before="60" w:after="60" w:line="240" w:lineRule="auto"/>
        <w:contextualSpacing/>
        <w:rPr>
          <w:rFonts w:eastAsia="Calibri" w:cstheme="minorHAnsi"/>
          <w:b/>
          <w:bCs/>
          <w:kern w:val="0"/>
          <w:sz w:val="24"/>
          <w:szCs w:val="24"/>
          <w14:ligatures w14:val="none"/>
        </w:rPr>
      </w:pPr>
      <w:r w:rsidRPr="00894C36">
        <w:rPr>
          <w:rFonts w:eastAsia="Times New Roman" w:cstheme="minorHAnsi"/>
          <w:b/>
          <w:bCs/>
          <w:kern w:val="0"/>
          <w:sz w:val="24"/>
          <w:szCs w:val="24"/>
          <w:lang w:eastAsia="lt-LT"/>
          <w14:ligatures w14:val="none"/>
        </w:rPr>
        <w:t>Rangovo pateikiami dokumentai</w:t>
      </w:r>
    </w:p>
    <w:p w14:paraId="03100283" w14:textId="75B57896" w:rsidR="009F3247" w:rsidRPr="00894C36" w:rsidRDefault="009F3247" w:rsidP="00894C36">
      <w:pPr>
        <w:pStyle w:val="Sraopastraipa"/>
        <w:tabs>
          <w:tab w:val="left" w:pos="1350"/>
        </w:tabs>
        <w:suppressAutoHyphens/>
        <w:spacing w:after="0" w:line="276" w:lineRule="auto"/>
        <w:ind w:left="0" w:firstLine="792"/>
        <w:jc w:val="both"/>
        <w:rPr>
          <w:rFonts w:eastAsia="Times New Roman" w:cstheme="minorHAnsi"/>
          <w:kern w:val="0"/>
          <w:sz w:val="24"/>
          <w:szCs w:val="24"/>
          <w:lang w:eastAsia="lt-LT"/>
          <w14:ligatures w14:val="none"/>
        </w:rPr>
      </w:pPr>
      <w:r w:rsidRPr="00894C36">
        <w:rPr>
          <w:rFonts w:eastAsia="Times New Roman" w:cstheme="minorHAnsi"/>
          <w:kern w:val="0"/>
          <w:sz w:val="24"/>
          <w:szCs w:val="24"/>
          <w:lang w:eastAsia="lt-LT"/>
          <w14:ligatures w14:val="none"/>
        </w:rPr>
        <w:t>3.3.1. Gamintojo techninių duomenų lapai arba lygiaverčiai dokumentai, patvirtinantys siūlomos įrangos parametrus.</w:t>
      </w:r>
    </w:p>
    <w:p w14:paraId="183D0B19" w14:textId="0692EE5A" w:rsidR="009F3247" w:rsidRPr="00894C36" w:rsidRDefault="009F3247" w:rsidP="00894C36">
      <w:pPr>
        <w:pStyle w:val="Sraopastraipa"/>
        <w:tabs>
          <w:tab w:val="left" w:pos="1350"/>
        </w:tabs>
        <w:suppressAutoHyphens/>
        <w:spacing w:after="0" w:line="276" w:lineRule="auto"/>
        <w:ind w:left="0" w:firstLine="792"/>
        <w:jc w:val="both"/>
        <w:rPr>
          <w:rFonts w:eastAsia="Times New Roman" w:cstheme="minorHAnsi"/>
          <w:kern w:val="0"/>
          <w:sz w:val="24"/>
          <w:szCs w:val="24"/>
          <w:lang w:eastAsia="lt-LT"/>
          <w14:ligatures w14:val="none"/>
        </w:rPr>
      </w:pPr>
      <w:r w:rsidRPr="00894C36">
        <w:rPr>
          <w:rFonts w:eastAsia="Times New Roman" w:cstheme="minorHAnsi"/>
          <w:kern w:val="0"/>
          <w:sz w:val="24"/>
          <w:szCs w:val="24"/>
          <w:lang w:eastAsia="lt-LT"/>
          <w14:ligatures w14:val="none"/>
        </w:rPr>
        <w:t xml:space="preserve">3.3.2. ES atitikties deklaracija (EU </w:t>
      </w:r>
      <w:proofErr w:type="spellStart"/>
      <w:r w:rsidRPr="00894C36">
        <w:rPr>
          <w:rFonts w:eastAsia="Times New Roman" w:cstheme="minorHAnsi"/>
          <w:kern w:val="0"/>
          <w:sz w:val="24"/>
          <w:szCs w:val="24"/>
          <w:lang w:eastAsia="lt-LT"/>
          <w14:ligatures w14:val="none"/>
        </w:rPr>
        <w:t>Declaration</w:t>
      </w:r>
      <w:proofErr w:type="spellEnd"/>
      <w:r w:rsidRPr="00894C36">
        <w:rPr>
          <w:rFonts w:eastAsia="Times New Roman" w:cstheme="minorHAnsi"/>
          <w:kern w:val="0"/>
          <w:sz w:val="24"/>
          <w:szCs w:val="24"/>
          <w:lang w:eastAsia="lt-LT"/>
          <w14:ligatures w14:val="none"/>
        </w:rPr>
        <w:t xml:space="preserve"> </w:t>
      </w:r>
      <w:proofErr w:type="spellStart"/>
      <w:r w:rsidRPr="00894C36">
        <w:rPr>
          <w:rFonts w:eastAsia="Times New Roman" w:cstheme="minorHAnsi"/>
          <w:kern w:val="0"/>
          <w:sz w:val="24"/>
          <w:szCs w:val="24"/>
          <w:lang w:eastAsia="lt-LT"/>
          <w14:ligatures w14:val="none"/>
        </w:rPr>
        <w:t>of</w:t>
      </w:r>
      <w:proofErr w:type="spellEnd"/>
      <w:r w:rsidRPr="00894C36">
        <w:rPr>
          <w:rFonts w:eastAsia="Times New Roman" w:cstheme="minorHAnsi"/>
          <w:kern w:val="0"/>
          <w:sz w:val="24"/>
          <w:szCs w:val="24"/>
          <w:lang w:eastAsia="lt-LT"/>
          <w14:ligatures w14:val="none"/>
        </w:rPr>
        <w:t xml:space="preserve"> </w:t>
      </w:r>
      <w:proofErr w:type="spellStart"/>
      <w:r w:rsidRPr="00894C36">
        <w:rPr>
          <w:rFonts w:eastAsia="Times New Roman" w:cstheme="minorHAnsi"/>
          <w:kern w:val="0"/>
          <w:sz w:val="24"/>
          <w:szCs w:val="24"/>
          <w:lang w:eastAsia="lt-LT"/>
          <w14:ligatures w14:val="none"/>
        </w:rPr>
        <w:t>Conformity</w:t>
      </w:r>
      <w:proofErr w:type="spellEnd"/>
      <w:r w:rsidRPr="00894C36">
        <w:rPr>
          <w:rFonts w:eastAsia="Times New Roman" w:cstheme="minorHAnsi"/>
          <w:kern w:val="0"/>
          <w:sz w:val="24"/>
          <w:szCs w:val="24"/>
          <w:lang w:eastAsia="lt-LT"/>
          <w14:ligatures w14:val="none"/>
        </w:rPr>
        <w:t>), CE ženklinimo dokumentai arba lygiaverčiai atitikties dokumentai.</w:t>
      </w:r>
    </w:p>
    <w:p w14:paraId="78DF77B3" w14:textId="1F16A6C9" w:rsidR="009F3247" w:rsidRPr="00894C36" w:rsidRDefault="009F3247" w:rsidP="009F3247">
      <w:pPr>
        <w:pStyle w:val="Sraopastraipa"/>
        <w:tabs>
          <w:tab w:val="left" w:pos="1350"/>
        </w:tabs>
        <w:suppressAutoHyphens/>
        <w:spacing w:after="0" w:line="276" w:lineRule="auto"/>
        <w:ind w:left="792"/>
        <w:jc w:val="both"/>
        <w:rPr>
          <w:rFonts w:eastAsia="Times New Roman" w:cstheme="minorHAnsi"/>
          <w:kern w:val="0"/>
          <w:sz w:val="24"/>
          <w:szCs w:val="24"/>
          <w:lang w:eastAsia="lt-LT"/>
          <w14:ligatures w14:val="none"/>
        </w:rPr>
      </w:pPr>
      <w:r w:rsidRPr="00894C36">
        <w:rPr>
          <w:rFonts w:eastAsia="Times New Roman" w:cstheme="minorHAnsi"/>
          <w:kern w:val="0"/>
          <w:sz w:val="24"/>
          <w:szCs w:val="24"/>
          <w:lang w:eastAsia="lt-LT"/>
          <w14:ligatures w14:val="none"/>
        </w:rPr>
        <w:t>3.3.3. Įrangos montavimo, eksploatavimo ir saugos instrukcijos lietuvių arba anglų kalba.</w:t>
      </w:r>
    </w:p>
    <w:p w14:paraId="30001905" w14:textId="77C47E9C" w:rsidR="009F3247" w:rsidRPr="00894C36" w:rsidRDefault="0042000C" w:rsidP="009F3247">
      <w:pPr>
        <w:pStyle w:val="Sraopastraipa"/>
        <w:tabs>
          <w:tab w:val="left" w:pos="1350"/>
        </w:tabs>
        <w:suppressAutoHyphens/>
        <w:spacing w:after="0" w:line="276" w:lineRule="auto"/>
        <w:ind w:left="792"/>
        <w:jc w:val="both"/>
        <w:rPr>
          <w:rFonts w:eastAsia="Times New Roman" w:cstheme="minorHAnsi"/>
          <w:kern w:val="0"/>
          <w:sz w:val="24"/>
          <w:szCs w:val="24"/>
          <w:lang w:eastAsia="lt-LT"/>
          <w14:ligatures w14:val="none"/>
        </w:rPr>
      </w:pPr>
      <w:r w:rsidRPr="00894C36">
        <w:rPr>
          <w:rFonts w:eastAsia="Times New Roman" w:cstheme="minorHAnsi"/>
          <w:kern w:val="0"/>
          <w:sz w:val="24"/>
          <w:szCs w:val="24"/>
          <w:lang w:eastAsia="lt-LT"/>
          <w14:ligatures w14:val="none"/>
        </w:rPr>
        <w:t>3.3.4</w:t>
      </w:r>
      <w:r w:rsidR="009F3247" w:rsidRPr="00894C36">
        <w:rPr>
          <w:rFonts w:eastAsia="Times New Roman" w:cstheme="minorHAnsi"/>
          <w:kern w:val="0"/>
          <w:sz w:val="24"/>
          <w:szCs w:val="24"/>
          <w:lang w:eastAsia="lt-LT"/>
          <w14:ligatures w14:val="none"/>
        </w:rPr>
        <w:t>. Baterijų saugos dokumentacija, transportavimo ir sandėliavimo instrukcijos.</w:t>
      </w:r>
    </w:p>
    <w:p w14:paraId="0ECCAC90" w14:textId="048005CE" w:rsidR="009F3247" w:rsidRPr="00894C36" w:rsidRDefault="0042000C" w:rsidP="009F3247">
      <w:pPr>
        <w:pStyle w:val="Sraopastraipa"/>
        <w:tabs>
          <w:tab w:val="left" w:pos="1350"/>
        </w:tabs>
        <w:suppressAutoHyphens/>
        <w:spacing w:after="0" w:line="276" w:lineRule="auto"/>
        <w:ind w:left="792"/>
        <w:jc w:val="both"/>
        <w:rPr>
          <w:rFonts w:eastAsia="Times New Roman" w:cstheme="minorHAnsi"/>
          <w:kern w:val="0"/>
          <w:sz w:val="24"/>
          <w:szCs w:val="24"/>
          <w:lang w:eastAsia="lt-LT"/>
          <w14:ligatures w14:val="none"/>
        </w:rPr>
      </w:pPr>
      <w:r w:rsidRPr="00894C36">
        <w:rPr>
          <w:rFonts w:eastAsia="Times New Roman" w:cstheme="minorHAnsi"/>
          <w:kern w:val="0"/>
          <w:sz w:val="24"/>
          <w:szCs w:val="24"/>
          <w:lang w:eastAsia="lt-LT"/>
          <w14:ligatures w14:val="none"/>
        </w:rPr>
        <w:t>3.3.5</w:t>
      </w:r>
      <w:r w:rsidR="009F3247" w:rsidRPr="00894C36">
        <w:rPr>
          <w:rFonts w:eastAsia="Times New Roman" w:cstheme="minorHAnsi"/>
          <w:kern w:val="0"/>
          <w:sz w:val="24"/>
          <w:szCs w:val="24"/>
          <w:lang w:eastAsia="lt-LT"/>
          <w14:ligatures w14:val="none"/>
        </w:rPr>
        <w:t>. Garantinės sąlygos pagrindinei sistemai, baterijų moduliams ir baterijų praplėtimo spintai.</w:t>
      </w:r>
    </w:p>
    <w:p w14:paraId="5D04B853" w14:textId="38692A43" w:rsidR="009F3247" w:rsidRPr="00894C36" w:rsidRDefault="009F3247" w:rsidP="00894C36">
      <w:pPr>
        <w:pStyle w:val="Sraopastraipa"/>
        <w:tabs>
          <w:tab w:val="left" w:pos="1350"/>
        </w:tabs>
        <w:suppressAutoHyphens/>
        <w:spacing w:after="0" w:line="276" w:lineRule="auto"/>
        <w:ind w:left="0" w:firstLine="792"/>
        <w:jc w:val="both"/>
        <w:rPr>
          <w:rFonts w:eastAsia="Times New Roman" w:cstheme="minorHAnsi"/>
          <w:kern w:val="0"/>
          <w:sz w:val="24"/>
          <w:szCs w:val="24"/>
          <w:lang w:eastAsia="lt-LT"/>
          <w14:ligatures w14:val="none"/>
        </w:rPr>
      </w:pPr>
      <w:r w:rsidRPr="00894C36">
        <w:rPr>
          <w:rFonts w:eastAsia="Times New Roman" w:cstheme="minorHAnsi"/>
          <w:kern w:val="0"/>
          <w:sz w:val="24"/>
          <w:szCs w:val="24"/>
          <w:lang w:eastAsia="lt-LT"/>
          <w14:ligatures w14:val="none"/>
        </w:rPr>
        <w:t>3.3.</w:t>
      </w:r>
      <w:r w:rsidR="0042000C" w:rsidRPr="00894C36">
        <w:rPr>
          <w:rFonts w:eastAsia="Times New Roman" w:cstheme="minorHAnsi"/>
          <w:kern w:val="0"/>
          <w:sz w:val="24"/>
          <w:szCs w:val="24"/>
          <w:lang w:eastAsia="lt-LT"/>
          <w14:ligatures w14:val="none"/>
        </w:rPr>
        <w:t>6</w:t>
      </w:r>
      <w:r w:rsidRPr="00894C36">
        <w:rPr>
          <w:rFonts w:eastAsia="Times New Roman" w:cstheme="minorHAnsi"/>
          <w:kern w:val="0"/>
          <w:sz w:val="24"/>
          <w:szCs w:val="24"/>
          <w:lang w:eastAsia="lt-LT"/>
          <w14:ligatures w14:val="none"/>
        </w:rPr>
        <w:t>. Sertifikatai, bandymų protokolai arba gamintojo atitikties dokumentai, patvirtinantys atitiktį taikomiems standartams, įskaitant IEC 62619, IEC 62109, IEC 62477, EN 50549, IEC 61000 serijos standartus arba lygiaverčius standartus.</w:t>
      </w:r>
    </w:p>
    <w:p w14:paraId="192021D8" w14:textId="1B5DB512" w:rsidR="009F3247" w:rsidRPr="00894C36" w:rsidRDefault="009F3247" w:rsidP="00894C36">
      <w:pPr>
        <w:pStyle w:val="Sraopastraipa"/>
        <w:tabs>
          <w:tab w:val="left" w:pos="1350"/>
        </w:tabs>
        <w:suppressAutoHyphens/>
        <w:spacing w:after="0" w:line="276" w:lineRule="auto"/>
        <w:ind w:left="0" w:firstLine="792"/>
        <w:jc w:val="both"/>
        <w:rPr>
          <w:rFonts w:eastAsia="Times New Roman" w:cstheme="minorHAnsi"/>
          <w:kern w:val="0"/>
          <w:sz w:val="24"/>
          <w:szCs w:val="24"/>
          <w:lang w:eastAsia="lt-LT"/>
          <w14:ligatures w14:val="none"/>
        </w:rPr>
      </w:pPr>
      <w:r w:rsidRPr="00894C36">
        <w:rPr>
          <w:rFonts w:eastAsia="Times New Roman" w:cstheme="minorHAnsi"/>
          <w:kern w:val="0"/>
          <w:sz w:val="24"/>
          <w:szCs w:val="24"/>
          <w:lang w:eastAsia="lt-LT"/>
          <w14:ligatures w14:val="none"/>
        </w:rPr>
        <w:t>3.3.</w:t>
      </w:r>
      <w:r w:rsidR="0042000C" w:rsidRPr="00894C36">
        <w:rPr>
          <w:rFonts w:eastAsia="Times New Roman" w:cstheme="minorHAnsi"/>
          <w:kern w:val="0"/>
          <w:sz w:val="24"/>
          <w:szCs w:val="24"/>
          <w:lang w:eastAsia="lt-LT"/>
          <w14:ligatures w14:val="none"/>
        </w:rPr>
        <w:t>7</w:t>
      </w:r>
      <w:r w:rsidRPr="00894C36">
        <w:rPr>
          <w:rFonts w:eastAsia="Times New Roman" w:cstheme="minorHAnsi"/>
          <w:kern w:val="0"/>
          <w:sz w:val="24"/>
          <w:szCs w:val="24"/>
          <w:lang w:eastAsia="lt-LT"/>
          <w14:ligatures w14:val="none"/>
        </w:rPr>
        <w:t>. Įrangos elektros principinės schemos, pajungimo schemos, ryšių schemos, išpildomoji dokumentacija ir paleidimo-derinimo protokolai.</w:t>
      </w:r>
    </w:p>
    <w:p w14:paraId="00BF1F35" w14:textId="6E1A8057" w:rsidR="009F3247" w:rsidRPr="00894C36" w:rsidRDefault="009F3247" w:rsidP="00894C36">
      <w:pPr>
        <w:pStyle w:val="Sraopastraipa"/>
        <w:tabs>
          <w:tab w:val="left" w:pos="1350"/>
        </w:tabs>
        <w:suppressAutoHyphens/>
        <w:spacing w:after="0" w:line="276" w:lineRule="auto"/>
        <w:ind w:left="0" w:firstLine="792"/>
        <w:jc w:val="both"/>
        <w:rPr>
          <w:rFonts w:eastAsia="Times New Roman" w:cstheme="minorHAnsi"/>
          <w:kern w:val="0"/>
          <w:sz w:val="24"/>
          <w:szCs w:val="24"/>
          <w:lang w:eastAsia="lt-LT"/>
          <w14:ligatures w14:val="none"/>
        </w:rPr>
      </w:pPr>
      <w:r w:rsidRPr="00894C36">
        <w:rPr>
          <w:rFonts w:eastAsia="Times New Roman" w:cstheme="minorHAnsi"/>
          <w:kern w:val="0"/>
          <w:sz w:val="24"/>
          <w:szCs w:val="24"/>
          <w:lang w:eastAsia="lt-LT"/>
          <w14:ligatures w14:val="none"/>
        </w:rPr>
        <w:t>3.3.</w:t>
      </w:r>
      <w:r w:rsidR="0042000C" w:rsidRPr="00894C36">
        <w:rPr>
          <w:rFonts w:eastAsia="Times New Roman" w:cstheme="minorHAnsi"/>
          <w:kern w:val="0"/>
          <w:sz w:val="24"/>
          <w:szCs w:val="24"/>
          <w:lang w:eastAsia="lt-LT"/>
          <w14:ligatures w14:val="none"/>
        </w:rPr>
        <w:t>8</w:t>
      </w:r>
      <w:r w:rsidRPr="00894C36">
        <w:rPr>
          <w:rFonts w:eastAsia="Times New Roman" w:cstheme="minorHAnsi"/>
          <w:kern w:val="0"/>
          <w:sz w:val="24"/>
          <w:szCs w:val="24"/>
          <w:lang w:eastAsia="lt-LT"/>
          <w14:ligatures w14:val="none"/>
        </w:rPr>
        <w:t>. EMS naudotojo instrukcija, nuotolinės stebėsenos prisijungimo informacija ir arbitražo funkcionalumo konfigūravimo aprašymas.</w:t>
      </w:r>
    </w:p>
    <w:p w14:paraId="229BF318" w14:textId="244700C4" w:rsidR="009F3247" w:rsidRPr="00894C36" w:rsidRDefault="009F3247" w:rsidP="00894C36">
      <w:pPr>
        <w:pStyle w:val="Sraopastraipa"/>
        <w:tabs>
          <w:tab w:val="left" w:pos="1350"/>
        </w:tabs>
        <w:suppressAutoHyphens/>
        <w:spacing w:after="0" w:line="276" w:lineRule="auto"/>
        <w:ind w:left="0" w:firstLine="792"/>
        <w:jc w:val="both"/>
        <w:rPr>
          <w:rFonts w:eastAsia="Times New Roman" w:cstheme="minorHAnsi"/>
          <w:kern w:val="0"/>
          <w:sz w:val="24"/>
          <w:szCs w:val="24"/>
          <w:lang w:eastAsia="lt-LT"/>
          <w14:ligatures w14:val="none"/>
        </w:rPr>
      </w:pPr>
      <w:r w:rsidRPr="00894C36">
        <w:rPr>
          <w:rFonts w:eastAsia="Times New Roman" w:cstheme="minorHAnsi"/>
          <w:kern w:val="0"/>
          <w:sz w:val="24"/>
          <w:szCs w:val="24"/>
          <w:lang w:eastAsia="lt-LT"/>
          <w14:ligatures w14:val="none"/>
        </w:rPr>
        <w:t>3.3.</w:t>
      </w:r>
      <w:r w:rsidR="0042000C" w:rsidRPr="00894C36">
        <w:rPr>
          <w:rFonts w:eastAsia="Times New Roman" w:cstheme="minorHAnsi"/>
          <w:kern w:val="0"/>
          <w:sz w:val="24"/>
          <w:szCs w:val="24"/>
          <w:lang w:eastAsia="lt-LT"/>
          <w14:ligatures w14:val="none"/>
        </w:rPr>
        <w:t>9</w:t>
      </w:r>
      <w:r w:rsidRPr="00894C36">
        <w:rPr>
          <w:rFonts w:eastAsia="Times New Roman" w:cstheme="minorHAnsi"/>
          <w:kern w:val="0"/>
          <w:sz w:val="24"/>
          <w:szCs w:val="24"/>
          <w:lang w:eastAsia="lt-LT"/>
          <w14:ligatures w14:val="none"/>
        </w:rPr>
        <w:t xml:space="preserve">. Institucijoms teikiama dokumentacija, kai ji reikalinga objekto prijungimui, eksploatavimui ar pridavimui. </w:t>
      </w:r>
    </w:p>
    <w:p w14:paraId="36F48C09" w14:textId="52F522F0" w:rsidR="009F3247" w:rsidRPr="00894C36" w:rsidRDefault="009F3247" w:rsidP="00894C36">
      <w:pPr>
        <w:pBdr>
          <w:bottom w:val="single" w:sz="8" w:space="1" w:color="auto"/>
          <w:between w:val="single" w:sz="12" w:space="1" w:color="auto"/>
        </w:pBdr>
        <w:tabs>
          <w:tab w:val="left" w:pos="567"/>
        </w:tabs>
        <w:spacing w:before="60" w:after="60" w:line="240" w:lineRule="auto"/>
        <w:ind w:left="540"/>
        <w:contextualSpacing/>
        <w:jc w:val="both"/>
        <w:rPr>
          <w:rFonts w:eastAsia="Calibri" w:cstheme="minorHAnsi"/>
          <w:b/>
          <w:bCs/>
          <w:kern w:val="0"/>
          <w:sz w:val="24"/>
          <w:szCs w:val="24"/>
          <w14:ligatures w14:val="none"/>
        </w:rPr>
      </w:pPr>
      <w:r w:rsidRPr="00894C36">
        <w:rPr>
          <w:rFonts w:eastAsia="Times New Roman" w:cstheme="minorHAnsi"/>
          <w:b/>
          <w:bCs/>
          <w:kern w:val="0"/>
          <w:sz w:val="24"/>
          <w:szCs w:val="24"/>
          <w:lang w:eastAsia="lt-LT"/>
          <w14:ligatures w14:val="none"/>
        </w:rPr>
        <w:t>3.4.</w:t>
      </w:r>
      <w:r w:rsidRPr="00894C36">
        <w:rPr>
          <w:rFonts w:eastAsia="Times New Roman" w:cstheme="minorHAnsi"/>
          <w:kern w:val="0"/>
          <w:sz w:val="24"/>
          <w:szCs w:val="24"/>
          <w:lang w:eastAsia="lt-LT"/>
          <w14:ligatures w14:val="none"/>
        </w:rPr>
        <w:t xml:space="preserve"> </w:t>
      </w:r>
      <w:r w:rsidRPr="00894C36">
        <w:rPr>
          <w:rFonts w:eastAsia="Times New Roman" w:cstheme="minorHAnsi"/>
          <w:b/>
          <w:bCs/>
          <w:kern w:val="0"/>
          <w:sz w:val="24"/>
          <w:szCs w:val="24"/>
          <w:lang w:eastAsia="lt-LT"/>
          <w14:ligatures w14:val="none"/>
        </w:rPr>
        <w:t>Kitos sąlygos ir lygiavertiškumas</w:t>
      </w:r>
    </w:p>
    <w:p w14:paraId="15C265EE" w14:textId="0E9FE9E4" w:rsidR="004F398A" w:rsidRPr="00894C36" w:rsidRDefault="004F398A" w:rsidP="00894C36">
      <w:pPr>
        <w:tabs>
          <w:tab w:val="left" w:pos="1350"/>
        </w:tabs>
        <w:suppressAutoHyphens/>
        <w:spacing w:after="0" w:line="276" w:lineRule="auto"/>
        <w:ind w:firstLine="567"/>
        <w:jc w:val="both"/>
        <w:rPr>
          <w:rFonts w:eastAsia="Times New Roman" w:cstheme="minorHAnsi"/>
          <w:kern w:val="0"/>
          <w:sz w:val="24"/>
          <w:szCs w:val="24"/>
          <w14:ligatures w14:val="none"/>
        </w:rPr>
      </w:pPr>
      <w:r w:rsidRPr="00894C36">
        <w:rPr>
          <w:rFonts w:eastAsia="Times New Roman" w:cstheme="minorHAnsi"/>
          <w:kern w:val="0"/>
          <w:sz w:val="24"/>
          <w:szCs w:val="24"/>
          <w14:ligatures w14:val="none"/>
        </w:rPr>
        <w:t>3.</w:t>
      </w:r>
      <w:r w:rsidR="009F3247" w:rsidRPr="00894C36">
        <w:rPr>
          <w:rFonts w:eastAsia="Times New Roman" w:cstheme="minorHAnsi"/>
          <w:kern w:val="0"/>
          <w:sz w:val="24"/>
          <w:szCs w:val="24"/>
          <w14:ligatures w14:val="none"/>
        </w:rPr>
        <w:t>4</w:t>
      </w:r>
      <w:r w:rsidRPr="00894C36">
        <w:rPr>
          <w:rFonts w:eastAsia="Times New Roman" w:cstheme="minorHAnsi"/>
          <w:kern w:val="0"/>
          <w:sz w:val="24"/>
          <w:szCs w:val="24"/>
          <w14:ligatures w14:val="none"/>
        </w:rPr>
        <w:t>.1. Jeigu techninėje specifikacijoje nurodyti konkretūs standartai, techniniai liudijimai ar bendrosios techninės specifikacijos, laikoma, kad kiekviena tokia nuoroda pateikta su žodžiais „arba lygiavertis“.</w:t>
      </w:r>
    </w:p>
    <w:p w14:paraId="5DCD2603" w14:textId="204F6064" w:rsidR="004F398A" w:rsidRPr="00894C36" w:rsidRDefault="004F398A" w:rsidP="00894C36">
      <w:pPr>
        <w:tabs>
          <w:tab w:val="left" w:pos="1350"/>
        </w:tabs>
        <w:suppressAutoHyphens/>
        <w:spacing w:after="0" w:line="276" w:lineRule="auto"/>
        <w:ind w:firstLine="567"/>
        <w:jc w:val="both"/>
        <w:rPr>
          <w:rFonts w:eastAsia="Times New Roman" w:cstheme="minorHAnsi"/>
          <w:kern w:val="0"/>
          <w:sz w:val="24"/>
          <w:szCs w:val="24"/>
          <w14:ligatures w14:val="none"/>
        </w:rPr>
      </w:pPr>
      <w:r w:rsidRPr="00894C36">
        <w:rPr>
          <w:rFonts w:eastAsia="Times New Roman" w:cstheme="minorHAnsi"/>
          <w:kern w:val="0"/>
          <w:sz w:val="24"/>
          <w:szCs w:val="24"/>
          <w14:ligatures w14:val="none"/>
        </w:rPr>
        <w:t>3.</w:t>
      </w:r>
      <w:r w:rsidR="009F3247" w:rsidRPr="00894C36">
        <w:rPr>
          <w:rFonts w:eastAsia="Times New Roman" w:cstheme="minorHAnsi"/>
          <w:kern w:val="0"/>
          <w:sz w:val="24"/>
          <w:szCs w:val="24"/>
          <w14:ligatures w14:val="none"/>
        </w:rPr>
        <w:t>4</w:t>
      </w:r>
      <w:r w:rsidRPr="00894C36">
        <w:rPr>
          <w:rFonts w:eastAsia="Times New Roman" w:cstheme="minorHAnsi"/>
          <w:kern w:val="0"/>
          <w:sz w:val="24"/>
          <w:szCs w:val="24"/>
          <w14:ligatures w14:val="none"/>
        </w:rPr>
        <w:t xml:space="preserve">.2. Jeigu techninėje specifikacijoje aprašomas konkretus funkcinis sprendimas, </w:t>
      </w:r>
      <w:r w:rsidR="00A34CB0" w:rsidRPr="00894C36">
        <w:rPr>
          <w:rFonts w:eastAsia="Times New Roman" w:cstheme="minorHAnsi"/>
          <w:kern w:val="0"/>
          <w:sz w:val="24"/>
          <w:szCs w:val="24"/>
          <w14:ligatures w14:val="none"/>
        </w:rPr>
        <w:t>Rangovas</w:t>
      </w:r>
      <w:r w:rsidRPr="00894C36">
        <w:rPr>
          <w:rFonts w:eastAsia="Times New Roman" w:cstheme="minorHAnsi"/>
          <w:kern w:val="0"/>
          <w:sz w:val="24"/>
          <w:szCs w:val="24"/>
          <w14:ligatures w14:val="none"/>
        </w:rPr>
        <w:t xml:space="preserve"> gali siūlyti lygiavertį sprendimą, jeigu dokumentais įrodo, kad siūlomas sprendimas atitinka visus minimalius funkcinius ir techninius reikalavimus.</w:t>
      </w:r>
    </w:p>
    <w:p w14:paraId="22383707" w14:textId="05E557B4" w:rsidR="004F398A" w:rsidRPr="00894C36" w:rsidRDefault="004F398A" w:rsidP="00894C36">
      <w:pPr>
        <w:tabs>
          <w:tab w:val="left" w:pos="1350"/>
        </w:tabs>
        <w:suppressAutoHyphens/>
        <w:spacing w:after="0" w:line="276" w:lineRule="auto"/>
        <w:ind w:firstLine="567"/>
        <w:jc w:val="both"/>
        <w:rPr>
          <w:rFonts w:eastAsia="Times New Roman" w:cstheme="minorHAnsi"/>
          <w:kern w:val="0"/>
          <w:sz w:val="24"/>
          <w:szCs w:val="24"/>
          <w14:ligatures w14:val="none"/>
        </w:rPr>
      </w:pPr>
      <w:r w:rsidRPr="00894C36">
        <w:rPr>
          <w:rFonts w:eastAsia="Times New Roman" w:cstheme="minorHAnsi"/>
          <w:kern w:val="0"/>
          <w:sz w:val="24"/>
          <w:szCs w:val="24"/>
          <w14:ligatures w14:val="none"/>
        </w:rPr>
        <w:t>3.</w:t>
      </w:r>
      <w:r w:rsidR="009F3247" w:rsidRPr="00894C36">
        <w:rPr>
          <w:rFonts w:eastAsia="Times New Roman" w:cstheme="minorHAnsi"/>
          <w:kern w:val="0"/>
          <w:sz w:val="24"/>
          <w:szCs w:val="24"/>
          <w14:ligatures w14:val="none"/>
        </w:rPr>
        <w:t>4</w:t>
      </w:r>
      <w:r w:rsidRPr="00894C36">
        <w:rPr>
          <w:rFonts w:eastAsia="Times New Roman" w:cstheme="minorHAnsi"/>
          <w:kern w:val="0"/>
          <w:sz w:val="24"/>
          <w:szCs w:val="24"/>
          <w14:ligatures w14:val="none"/>
        </w:rPr>
        <w:t>.3. Pirkimo objektas negali būti komplektuojamas taip, kad privalomos integruotos funkcijos būtų pasiekiamos tik naudojant tarpusavyje nesertifikuotus atskirus trečiųjų šalių komponentus, kai dėl to neužtikrinama vieninga gamyklinė atsakomybė už sistemos veikimą, saugą, valdymą ir garantiją.</w:t>
      </w:r>
    </w:p>
    <w:p w14:paraId="6079406E" w14:textId="147BE4EB" w:rsidR="009B7DF0" w:rsidRPr="00894C36" w:rsidRDefault="004F398A" w:rsidP="00894C36">
      <w:pPr>
        <w:tabs>
          <w:tab w:val="left" w:pos="1350"/>
        </w:tabs>
        <w:suppressAutoHyphens/>
        <w:spacing w:after="0" w:line="276" w:lineRule="auto"/>
        <w:ind w:firstLine="567"/>
        <w:jc w:val="both"/>
        <w:rPr>
          <w:rFonts w:eastAsia="Times New Roman" w:cstheme="minorHAnsi"/>
          <w:kern w:val="0"/>
          <w:sz w:val="24"/>
          <w:szCs w:val="24"/>
          <w14:ligatures w14:val="none"/>
        </w:rPr>
      </w:pPr>
      <w:r w:rsidRPr="00894C36">
        <w:rPr>
          <w:rFonts w:eastAsia="Times New Roman" w:cstheme="minorHAnsi"/>
          <w:kern w:val="0"/>
          <w:sz w:val="24"/>
          <w:szCs w:val="24"/>
          <w14:ligatures w14:val="none"/>
        </w:rPr>
        <w:t>3.</w:t>
      </w:r>
      <w:r w:rsidR="009F3247" w:rsidRPr="00894C36">
        <w:rPr>
          <w:rFonts w:eastAsia="Times New Roman" w:cstheme="minorHAnsi"/>
          <w:kern w:val="0"/>
          <w:sz w:val="24"/>
          <w:szCs w:val="24"/>
          <w14:ligatures w14:val="none"/>
        </w:rPr>
        <w:t>4</w:t>
      </w:r>
      <w:r w:rsidRPr="00894C36">
        <w:rPr>
          <w:rFonts w:eastAsia="Times New Roman" w:cstheme="minorHAnsi"/>
          <w:kern w:val="0"/>
          <w:sz w:val="24"/>
          <w:szCs w:val="24"/>
          <w14:ligatures w14:val="none"/>
        </w:rPr>
        <w:t xml:space="preserve">.4. </w:t>
      </w:r>
      <w:r w:rsidR="00A34CB0" w:rsidRPr="00894C36">
        <w:rPr>
          <w:rFonts w:eastAsia="Times New Roman" w:cstheme="minorHAnsi"/>
          <w:kern w:val="0"/>
          <w:sz w:val="24"/>
          <w:szCs w:val="24"/>
          <w14:ligatures w14:val="none"/>
        </w:rPr>
        <w:t>Rangovas</w:t>
      </w:r>
      <w:r w:rsidRPr="00894C36">
        <w:rPr>
          <w:rFonts w:eastAsia="Times New Roman" w:cstheme="minorHAnsi"/>
          <w:kern w:val="0"/>
          <w:sz w:val="24"/>
          <w:szCs w:val="24"/>
          <w14:ligatures w14:val="none"/>
        </w:rPr>
        <w:t xml:space="preserve"> atsako už tai, kad siūloma sistema būtų teisėtai tiekiama, montuojama ir eksploatuojama Lietuvos Respublikoje, taip pat atitiktų pirkimo dokumentuose, teisės aktuose ir gamintojo dokumentacijoje nustatytus reikalavimus.</w:t>
      </w:r>
    </w:p>
    <w:p w14:paraId="0712DA66" w14:textId="09F03467" w:rsidR="004F398A" w:rsidRPr="00894C36" w:rsidRDefault="009F3247" w:rsidP="00894C36">
      <w:pPr>
        <w:tabs>
          <w:tab w:val="left" w:pos="1350"/>
        </w:tabs>
        <w:suppressAutoHyphens/>
        <w:spacing w:after="0" w:line="276" w:lineRule="auto"/>
        <w:jc w:val="both"/>
        <w:rPr>
          <w:rFonts w:eastAsia="Times New Roman" w:cstheme="minorHAnsi"/>
          <w:b/>
          <w:bCs/>
          <w:kern w:val="0"/>
          <w:sz w:val="24"/>
          <w:szCs w:val="24"/>
          <w:u w:val="single"/>
          <w14:ligatures w14:val="none"/>
        </w:rPr>
      </w:pPr>
      <w:r w:rsidRPr="00894C36">
        <w:rPr>
          <w:rFonts w:eastAsia="Times New Roman" w:cstheme="minorHAnsi"/>
          <w:b/>
          <w:bCs/>
          <w:kern w:val="0"/>
          <w:sz w:val="24"/>
          <w:szCs w:val="24"/>
          <w14:ligatures w14:val="none"/>
        </w:rPr>
        <w:t xml:space="preserve">       3.5.</w:t>
      </w:r>
      <w:r w:rsidR="004F398A" w:rsidRPr="00894C36">
        <w:rPr>
          <w:rFonts w:eastAsia="Times New Roman" w:cstheme="minorHAnsi"/>
          <w:kern w:val="0"/>
          <w:sz w:val="24"/>
          <w:szCs w:val="24"/>
          <w14:ligatures w14:val="none"/>
        </w:rPr>
        <w:t xml:space="preserve"> </w:t>
      </w:r>
      <w:r w:rsidR="00CF3592" w:rsidRPr="00894C36">
        <w:rPr>
          <w:rFonts w:eastAsia="Times New Roman" w:cstheme="minorHAnsi"/>
          <w:b/>
          <w:bCs/>
          <w:kern w:val="0"/>
          <w:sz w:val="24"/>
          <w:szCs w:val="24"/>
          <w:u w:val="single"/>
          <w14:ligatures w14:val="none"/>
        </w:rPr>
        <w:t>Tikrinimas, testavimas ir priėmimas________________________________________________</w:t>
      </w:r>
    </w:p>
    <w:p w14:paraId="035972EC" w14:textId="5219C5A8" w:rsidR="00CF3592" w:rsidRPr="00894C36" w:rsidRDefault="009F3247" w:rsidP="00894C36">
      <w:pPr>
        <w:pStyle w:val="Sraopastraipa"/>
        <w:tabs>
          <w:tab w:val="left" w:pos="1350"/>
        </w:tabs>
        <w:suppressAutoHyphens/>
        <w:spacing w:after="0" w:line="276" w:lineRule="auto"/>
        <w:ind w:left="360" w:firstLine="207"/>
        <w:jc w:val="both"/>
        <w:rPr>
          <w:rFonts w:eastAsia="Times New Roman" w:cstheme="minorHAnsi"/>
          <w:kern w:val="0"/>
          <w:sz w:val="24"/>
          <w:szCs w:val="24"/>
          <w14:ligatures w14:val="none"/>
        </w:rPr>
      </w:pPr>
      <w:r w:rsidRPr="00894C36">
        <w:rPr>
          <w:rFonts w:eastAsia="Times New Roman" w:cstheme="minorHAnsi"/>
          <w:kern w:val="0"/>
          <w:sz w:val="24"/>
          <w:szCs w:val="24"/>
          <w14:ligatures w14:val="none"/>
        </w:rPr>
        <w:t>3.</w:t>
      </w:r>
      <w:r w:rsidR="00CF3592" w:rsidRPr="00894C36">
        <w:rPr>
          <w:rFonts w:eastAsia="Times New Roman" w:cstheme="minorHAnsi"/>
          <w:kern w:val="0"/>
          <w:sz w:val="24"/>
          <w:szCs w:val="24"/>
          <w14:ligatures w14:val="none"/>
        </w:rPr>
        <w:t>5.</w:t>
      </w:r>
      <w:r w:rsidRPr="00894C36">
        <w:rPr>
          <w:rFonts w:eastAsia="Times New Roman" w:cstheme="minorHAnsi"/>
          <w:kern w:val="0"/>
          <w:sz w:val="24"/>
          <w:szCs w:val="24"/>
          <w14:ligatures w14:val="none"/>
        </w:rPr>
        <w:t>1.</w:t>
      </w:r>
      <w:r w:rsidR="00CF3592" w:rsidRPr="00894C36">
        <w:rPr>
          <w:rFonts w:eastAsia="Times New Roman" w:cstheme="minorHAnsi"/>
          <w:kern w:val="0"/>
          <w:sz w:val="24"/>
          <w:szCs w:val="24"/>
          <w14:ligatures w14:val="none"/>
        </w:rPr>
        <w:t xml:space="preserve"> Pristatytos prekės tikrinamos dėl mechaninių pažeidimų, komplektacijos ir atitikties pirkimo dokumentams. Nustačius mechaninius pažeidimus ar neatitiktis, </w:t>
      </w:r>
      <w:r w:rsidR="00A34CB0" w:rsidRPr="00894C36">
        <w:rPr>
          <w:rFonts w:eastAsia="Times New Roman" w:cstheme="minorHAnsi"/>
          <w:kern w:val="0"/>
          <w:sz w:val="24"/>
          <w:szCs w:val="24"/>
          <w14:ligatures w14:val="none"/>
        </w:rPr>
        <w:t>Rangovas</w:t>
      </w:r>
      <w:r w:rsidR="00CF3592" w:rsidRPr="00894C36">
        <w:rPr>
          <w:rFonts w:eastAsia="Times New Roman" w:cstheme="minorHAnsi"/>
          <w:kern w:val="0"/>
          <w:sz w:val="24"/>
          <w:szCs w:val="24"/>
          <w14:ligatures w14:val="none"/>
        </w:rPr>
        <w:t xml:space="preserve"> privalo savo sąskaita pakeisti ar sutvarkyti neatitinkančias prekes.</w:t>
      </w:r>
    </w:p>
    <w:p w14:paraId="199A7B23" w14:textId="6A14CCDF" w:rsidR="00CF3592" w:rsidRPr="00894C36" w:rsidRDefault="0042000C" w:rsidP="00894C36">
      <w:pPr>
        <w:pStyle w:val="Sraopastraipa"/>
        <w:tabs>
          <w:tab w:val="left" w:pos="1350"/>
        </w:tabs>
        <w:suppressAutoHyphens/>
        <w:spacing w:after="0" w:line="276" w:lineRule="auto"/>
        <w:ind w:left="360" w:firstLine="207"/>
        <w:jc w:val="both"/>
        <w:rPr>
          <w:rFonts w:eastAsia="Times New Roman" w:cstheme="minorHAnsi"/>
          <w:color w:val="EE0000"/>
          <w:kern w:val="0"/>
          <w:sz w:val="24"/>
          <w:szCs w:val="24"/>
          <w14:ligatures w14:val="none"/>
        </w:rPr>
      </w:pPr>
      <w:r w:rsidRPr="00894C36">
        <w:rPr>
          <w:rFonts w:eastAsia="Times New Roman" w:cstheme="minorHAnsi"/>
          <w:color w:val="000000" w:themeColor="text1"/>
          <w:kern w:val="0"/>
          <w:sz w:val="24"/>
          <w:szCs w:val="24"/>
          <w14:ligatures w14:val="none"/>
        </w:rPr>
        <w:t>3.5.2</w:t>
      </w:r>
      <w:r w:rsidR="00CF3592" w:rsidRPr="00894C36">
        <w:rPr>
          <w:rFonts w:eastAsia="Times New Roman" w:cstheme="minorHAnsi"/>
          <w:color w:val="000000" w:themeColor="text1"/>
          <w:kern w:val="0"/>
          <w:sz w:val="24"/>
          <w:szCs w:val="24"/>
          <w14:ligatures w14:val="none"/>
        </w:rPr>
        <w:t>. Prieš perduodant sistemą Užsakovui,</w:t>
      </w:r>
      <w:r w:rsidR="00A34CB0" w:rsidRPr="00894C36">
        <w:rPr>
          <w:rFonts w:eastAsia="Times New Roman" w:cstheme="minorHAnsi"/>
          <w:color w:val="000000" w:themeColor="text1"/>
          <w:kern w:val="0"/>
          <w:sz w:val="24"/>
          <w:szCs w:val="24"/>
          <w14:ligatures w14:val="none"/>
        </w:rPr>
        <w:t xml:space="preserve"> Rangovas</w:t>
      </w:r>
      <w:r w:rsidR="00CF3592" w:rsidRPr="00894C36">
        <w:rPr>
          <w:rFonts w:eastAsia="Times New Roman" w:cstheme="minorHAnsi"/>
          <w:color w:val="000000" w:themeColor="text1"/>
          <w:kern w:val="0"/>
          <w:sz w:val="24"/>
          <w:szCs w:val="24"/>
          <w14:ligatures w14:val="none"/>
        </w:rPr>
        <w:t xml:space="preserve"> turi atlikti vizualinį, elektrinį ir funkcinį patikrinimą, įskaitant įžeminimo, izoliacijos, AC fazių sekos, PV poliškumo / įtampos, baterijų komunikacijos ir apsaugų patikrą.</w:t>
      </w:r>
      <w:r w:rsidR="00D82928" w:rsidRPr="00894C36">
        <w:rPr>
          <w:rFonts w:eastAsia="Arial" w:cstheme="minorHAnsi"/>
          <w:color w:val="000000" w:themeColor="text1"/>
          <w:sz w:val="16"/>
          <w:szCs w:val="24"/>
        </w:rPr>
        <w:t xml:space="preserve"> </w:t>
      </w:r>
      <w:r w:rsidR="00D82928" w:rsidRPr="00894C36">
        <w:rPr>
          <w:rFonts w:eastAsia="Arial" w:cstheme="minorHAnsi"/>
          <w:color w:val="000000" w:themeColor="text1"/>
          <w:sz w:val="24"/>
          <w:szCs w:val="24"/>
        </w:rPr>
        <w:t>Šios patikros yra būtinos siekiant įsitikinti, kad įranga sumontuota saugiai, teisingai ir gali būti perduota eksploatacijai</w:t>
      </w:r>
      <w:r w:rsidR="00D82928" w:rsidRPr="00894C36">
        <w:rPr>
          <w:rFonts w:eastAsia="Arial" w:cstheme="minorHAnsi"/>
          <w:sz w:val="24"/>
          <w:szCs w:val="24"/>
        </w:rPr>
        <w:t>.</w:t>
      </w:r>
    </w:p>
    <w:p w14:paraId="5672B86B" w14:textId="4BB878B6" w:rsidR="00CF3592" w:rsidRPr="00894C36" w:rsidRDefault="0042000C" w:rsidP="00894C36">
      <w:pPr>
        <w:pStyle w:val="Sraopastraipa"/>
        <w:tabs>
          <w:tab w:val="left" w:pos="1350"/>
        </w:tabs>
        <w:suppressAutoHyphens/>
        <w:spacing w:after="0" w:line="276" w:lineRule="auto"/>
        <w:ind w:left="360" w:firstLine="207"/>
        <w:jc w:val="both"/>
        <w:rPr>
          <w:rFonts w:eastAsia="Times New Roman" w:cstheme="minorHAnsi"/>
          <w:kern w:val="0"/>
          <w:sz w:val="24"/>
          <w:szCs w:val="24"/>
          <w14:ligatures w14:val="none"/>
        </w:rPr>
      </w:pPr>
      <w:r w:rsidRPr="00894C36">
        <w:rPr>
          <w:rFonts w:eastAsia="Times New Roman" w:cstheme="minorHAnsi"/>
          <w:kern w:val="0"/>
          <w:sz w:val="24"/>
          <w:szCs w:val="24"/>
          <w14:ligatures w14:val="none"/>
        </w:rPr>
        <w:t>3.5.3</w:t>
      </w:r>
      <w:r w:rsidR="00CF3592" w:rsidRPr="00894C36">
        <w:rPr>
          <w:rFonts w:eastAsia="Times New Roman" w:cstheme="minorHAnsi"/>
          <w:kern w:val="0"/>
          <w:sz w:val="24"/>
          <w:szCs w:val="24"/>
          <w14:ligatures w14:val="none"/>
        </w:rPr>
        <w:t xml:space="preserve">. Priėmimo metu turi būti patikrintas EMS veikimas, nuotolinė stebėsena, išmanieji skaitikliai, </w:t>
      </w:r>
      <w:proofErr w:type="spellStart"/>
      <w:r w:rsidR="00CF3592" w:rsidRPr="00894C36">
        <w:rPr>
          <w:rFonts w:eastAsia="Times New Roman" w:cstheme="minorHAnsi"/>
          <w:kern w:val="0"/>
          <w:sz w:val="24"/>
          <w:szCs w:val="24"/>
          <w14:ligatures w14:val="none"/>
        </w:rPr>
        <w:t>backup</w:t>
      </w:r>
      <w:proofErr w:type="spellEnd"/>
      <w:r w:rsidR="00CF3592" w:rsidRPr="00894C36">
        <w:rPr>
          <w:rFonts w:eastAsia="Times New Roman" w:cstheme="minorHAnsi"/>
          <w:kern w:val="0"/>
          <w:sz w:val="24"/>
          <w:szCs w:val="24"/>
          <w14:ligatures w14:val="none"/>
        </w:rPr>
        <w:t xml:space="preserve"> režimas, generatoriaus valdymo funkcija, elektros kainų duomenų integracija ir arbitražo režimo konfigūravimo galimybė.</w:t>
      </w:r>
    </w:p>
    <w:p w14:paraId="386200E0" w14:textId="42D98B9F" w:rsidR="004F398A" w:rsidRPr="00894C36" w:rsidRDefault="0042000C" w:rsidP="00894C36">
      <w:pPr>
        <w:pStyle w:val="Sraopastraipa"/>
        <w:tabs>
          <w:tab w:val="left" w:pos="1350"/>
        </w:tabs>
        <w:suppressAutoHyphens/>
        <w:spacing w:after="0" w:line="276" w:lineRule="auto"/>
        <w:ind w:left="360" w:firstLine="207"/>
        <w:jc w:val="both"/>
        <w:rPr>
          <w:rFonts w:eastAsia="Times New Roman" w:cstheme="minorHAnsi"/>
          <w:kern w:val="0"/>
          <w:sz w:val="24"/>
          <w:szCs w:val="24"/>
          <w14:ligatures w14:val="none"/>
        </w:rPr>
      </w:pPr>
      <w:r w:rsidRPr="00894C36">
        <w:rPr>
          <w:rFonts w:eastAsia="Times New Roman" w:cstheme="minorHAnsi"/>
          <w:kern w:val="0"/>
          <w:sz w:val="24"/>
          <w:szCs w:val="24"/>
          <w14:ligatures w14:val="none"/>
        </w:rPr>
        <w:lastRenderedPageBreak/>
        <w:t>3.5.</w:t>
      </w:r>
      <w:r w:rsidR="002B7D10" w:rsidRPr="00894C36">
        <w:rPr>
          <w:rFonts w:eastAsia="Times New Roman" w:cstheme="minorHAnsi"/>
          <w:kern w:val="0"/>
          <w:sz w:val="24"/>
          <w:szCs w:val="24"/>
          <w14:ligatures w14:val="none"/>
        </w:rPr>
        <w:t>4</w:t>
      </w:r>
      <w:r w:rsidR="00A34CB0" w:rsidRPr="00894C36">
        <w:rPr>
          <w:rFonts w:eastAsia="Times New Roman" w:cstheme="minorHAnsi"/>
          <w:kern w:val="0"/>
          <w:sz w:val="24"/>
          <w:szCs w:val="24"/>
          <w14:ligatures w14:val="none"/>
        </w:rPr>
        <w:t>. Rangovas</w:t>
      </w:r>
      <w:r w:rsidR="00CF3592" w:rsidRPr="00894C36">
        <w:rPr>
          <w:rFonts w:eastAsia="Times New Roman" w:cstheme="minorHAnsi"/>
          <w:kern w:val="0"/>
          <w:sz w:val="24"/>
          <w:szCs w:val="24"/>
          <w14:ligatures w14:val="none"/>
        </w:rPr>
        <w:t xml:space="preserve"> turi pateikti paleidimo-derinimo ir priėmimo bandymų protokolus.</w:t>
      </w:r>
    </w:p>
    <w:p w14:paraId="1366886B" w14:textId="537835C9" w:rsidR="0042000C" w:rsidRPr="00894C36" w:rsidRDefault="0042000C" w:rsidP="00894C36">
      <w:pPr>
        <w:pStyle w:val="Sraopastraipa"/>
        <w:tabs>
          <w:tab w:val="left" w:pos="1350"/>
        </w:tabs>
        <w:suppressAutoHyphens/>
        <w:spacing w:after="0" w:line="276" w:lineRule="auto"/>
        <w:ind w:left="360"/>
        <w:jc w:val="both"/>
        <w:rPr>
          <w:rFonts w:eastAsia="Times New Roman" w:cstheme="minorHAnsi"/>
          <w:b/>
          <w:bCs/>
          <w:kern w:val="0"/>
          <w:sz w:val="24"/>
          <w:szCs w:val="24"/>
          <w:u w:val="single"/>
          <w14:ligatures w14:val="none"/>
        </w:rPr>
      </w:pPr>
      <w:r w:rsidRPr="00894C36">
        <w:rPr>
          <w:rFonts w:eastAsia="Times New Roman" w:cstheme="minorHAnsi"/>
          <w:b/>
          <w:bCs/>
          <w:kern w:val="0"/>
          <w:sz w:val="24"/>
          <w:szCs w:val="24"/>
          <w:u w:val="single"/>
          <w14:ligatures w14:val="none"/>
        </w:rPr>
        <w:t>3.6.</w:t>
      </w:r>
      <w:r w:rsidR="00894C36">
        <w:rPr>
          <w:rFonts w:eastAsia="Times New Roman" w:cstheme="minorHAnsi"/>
          <w:b/>
          <w:bCs/>
          <w:kern w:val="0"/>
          <w:sz w:val="24"/>
          <w:szCs w:val="24"/>
          <w:u w:val="single"/>
          <w14:ligatures w14:val="none"/>
        </w:rPr>
        <w:t xml:space="preserve"> </w:t>
      </w:r>
      <w:r w:rsidRPr="00894C36">
        <w:rPr>
          <w:rFonts w:eastAsia="Times New Roman" w:cstheme="minorHAnsi"/>
          <w:b/>
          <w:bCs/>
          <w:kern w:val="0"/>
          <w:sz w:val="24"/>
          <w:szCs w:val="24"/>
          <w:u w:val="single"/>
          <w14:ligatures w14:val="none"/>
        </w:rPr>
        <w:t>Kokybė_______________________________________________________________________</w:t>
      </w:r>
    </w:p>
    <w:p w14:paraId="04BF3321" w14:textId="6E287009" w:rsidR="0042000C" w:rsidRPr="00894C36" w:rsidRDefault="0042000C" w:rsidP="00894C36">
      <w:pPr>
        <w:pStyle w:val="Sraopastraipa"/>
        <w:numPr>
          <w:ilvl w:val="2"/>
          <w:numId w:val="6"/>
        </w:numPr>
        <w:spacing w:after="0" w:line="300" w:lineRule="atLeast"/>
        <w:ind w:left="142" w:firstLine="425"/>
        <w:jc w:val="both"/>
        <w:rPr>
          <w:rFonts w:eastAsia="Times New Roman" w:cstheme="minorHAnsi"/>
          <w:kern w:val="0"/>
          <w:sz w:val="24"/>
          <w:szCs w:val="24"/>
          <w:lang w:eastAsia="lt-LT"/>
          <w14:ligatures w14:val="none"/>
        </w:rPr>
      </w:pPr>
      <w:r w:rsidRPr="00894C36">
        <w:rPr>
          <w:rFonts w:eastAsia="Times New Roman" w:cstheme="minorHAnsi"/>
          <w:kern w:val="0"/>
          <w:sz w:val="24"/>
          <w:szCs w:val="24"/>
          <w:lang w:eastAsia="lt-LT"/>
          <w14:ligatures w14:val="none"/>
        </w:rPr>
        <w:t>Fotovoltiniai moduliai turi būti pagaminti naudojant aukšto efektyvumo silicio elementų technologiją (pvz., N-</w:t>
      </w:r>
      <w:proofErr w:type="spellStart"/>
      <w:r w:rsidRPr="00894C36">
        <w:rPr>
          <w:rFonts w:eastAsia="Times New Roman" w:cstheme="minorHAnsi"/>
          <w:kern w:val="0"/>
          <w:sz w:val="24"/>
          <w:szCs w:val="24"/>
          <w:lang w:eastAsia="lt-LT"/>
          <w14:ligatures w14:val="none"/>
        </w:rPr>
        <w:t>type</w:t>
      </w:r>
      <w:proofErr w:type="spellEnd"/>
      <w:r w:rsidRPr="00894C36">
        <w:rPr>
          <w:rFonts w:eastAsia="Times New Roman" w:cstheme="minorHAnsi"/>
          <w:kern w:val="0"/>
          <w:sz w:val="24"/>
          <w:szCs w:val="24"/>
          <w:lang w:eastAsia="lt-LT"/>
          <w14:ligatures w14:val="none"/>
        </w:rPr>
        <w:t xml:space="preserve">, </w:t>
      </w:r>
      <w:proofErr w:type="spellStart"/>
      <w:r w:rsidRPr="00894C36">
        <w:rPr>
          <w:rFonts w:eastAsia="Times New Roman" w:cstheme="minorHAnsi"/>
          <w:kern w:val="0"/>
          <w:sz w:val="24"/>
          <w:szCs w:val="24"/>
          <w:lang w:eastAsia="lt-LT"/>
          <w14:ligatures w14:val="none"/>
        </w:rPr>
        <w:t>TOPCon</w:t>
      </w:r>
      <w:proofErr w:type="spellEnd"/>
      <w:r w:rsidRPr="00894C36">
        <w:rPr>
          <w:rFonts w:eastAsia="Times New Roman" w:cstheme="minorHAnsi"/>
          <w:kern w:val="0"/>
          <w:sz w:val="24"/>
          <w:szCs w:val="24"/>
          <w:lang w:eastAsia="lt-LT"/>
          <w14:ligatures w14:val="none"/>
        </w:rPr>
        <w:t>, HJT arba lygiavertę), užtikrinančią ne prastesnius eksploatacinius parametrus nei nurodyti žemiau:</w:t>
      </w:r>
    </w:p>
    <w:p w14:paraId="361925B9" w14:textId="77777777" w:rsidR="0042000C" w:rsidRPr="00894C36" w:rsidRDefault="0042000C" w:rsidP="00894C36">
      <w:pPr>
        <w:spacing w:after="0" w:line="300" w:lineRule="atLeast"/>
        <w:ind w:left="142" w:firstLine="425"/>
        <w:jc w:val="both"/>
        <w:rPr>
          <w:rFonts w:eastAsia="Calibri" w:cstheme="minorHAnsi"/>
          <w:kern w:val="0"/>
          <w:sz w:val="24"/>
          <w:szCs w:val="24"/>
          <w:lang w:eastAsia="lt-LT"/>
          <w14:ligatures w14:val="none"/>
        </w:rPr>
      </w:pPr>
      <w:r w:rsidRPr="00894C36">
        <w:rPr>
          <w:rFonts w:eastAsia="Calibri" w:cstheme="minorHAnsi"/>
          <w:kern w:val="0"/>
          <w:sz w:val="24"/>
          <w:szCs w:val="24"/>
          <w:lang w:eastAsia="lt-LT"/>
          <w14:ligatures w14:val="none"/>
        </w:rPr>
        <w:t xml:space="preserve">– Modulio efektyvumas ne mažesnis kaip 22 % </w:t>
      </w:r>
    </w:p>
    <w:p w14:paraId="7DC8EE8A" w14:textId="77777777" w:rsidR="0042000C" w:rsidRPr="00894C36" w:rsidRDefault="0042000C" w:rsidP="00894C36">
      <w:pPr>
        <w:spacing w:after="0" w:line="300" w:lineRule="atLeast"/>
        <w:ind w:left="142" w:firstLine="425"/>
        <w:jc w:val="both"/>
        <w:rPr>
          <w:rFonts w:eastAsia="Calibri" w:cstheme="minorHAnsi"/>
          <w:kern w:val="0"/>
          <w:sz w:val="24"/>
          <w:szCs w:val="24"/>
          <w:lang w:eastAsia="lt-LT"/>
          <w14:ligatures w14:val="none"/>
        </w:rPr>
      </w:pPr>
      <w:r w:rsidRPr="00894C36">
        <w:rPr>
          <w:rFonts w:eastAsia="Calibri" w:cstheme="minorHAnsi"/>
          <w:kern w:val="0"/>
          <w:sz w:val="24"/>
          <w:szCs w:val="24"/>
          <w:lang w:eastAsia="lt-LT"/>
          <w14:ligatures w14:val="none"/>
        </w:rPr>
        <w:t xml:space="preserve">– Metinė degradacija ne didesnė kaip 0,4 % po pirmųjų metų </w:t>
      </w:r>
    </w:p>
    <w:p w14:paraId="20741726" w14:textId="77777777" w:rsidR="0042000C" w:rsidRPr="00894C36" w:rsidRDefault="0042000C" w:rsidP="00894C36">
      <w:pPr>
        <w:spacing w:after="0" w:line="300" w:lineRule="atLeast"/>
        <w:ind w:left="142" w:firstLine="425"/>
        <w:jc w:val="both"/>
        <w:rPr>
          <w:rFonts w:eastAsia="Calibri" w:cstheme="minorHAnsi"/>
          <w:kern w:val="0"/>
          <w:sz w:val="24"/>
          <w:szCs w:val="24"/>
          <w:lang w:eastAsia="lt-LT"/>
          <w14:ligatures w14:val="none"/>
        </w:rPr>
      </w:pPr>
      <w:r w:rsidRPr="00894C36">
        <w:rPr>
          <w:rFonts w:eastAsia="Calibri" w:cstheme="minorHAnsi"/>
          <w:kern w:val="0"/>
          <w:sz w:val="24"/>
          <w:szCs w:val="24"/>
          <w:lang w:eastAsia="lt-LT"/>
          <w14:ligatures w14:val="none"/>
        </w:rPr>
        <w:t xml:space="preserve">– Pirmų metų degradacija ne didesnė kaip 1 % </w:t>
      </w:r>
    </w:p>
    <w:p w14:paraId="20A8DFC1" w14:textId="77777777" w:rsidR="0042000C" w:rsidRPr="00894C36" w:rsidRDefault="0042000C" w:rsidP="00894C36">
      <w:pPr>
        <w:spacing w:after="0" w:line="300" w:lineRule="atLeast"/>
        <w:ind w:left="142" w:firstLine="425"/>
        <w:jc w:val="both"/>
        <w:rPr>
          <w:rFonts w:eastAsia="Calibri" w:cstheme="minorHAnsi"/>
          <w:kern w:val="0"/>
          <w:sz w:val="24"/>
          <w:szCs w:val="24"/>
          <w:lang w:eastAsia="lt-LT"/>
          <w14:ligatures w14:val="none"/>
        </w:rPr>
      </w:pPr>
      <w:r w:rsidRPr="00894C36">
        <w:rPr>
          <w:rFonts w:eastAsia="Calibri" w:cstheme="minorHAnsi"/>
          <w:kern w:val="0"/>
          <w:sz w:val="24"/>
          <w:szCs w:val="24"/>
          <w:lang w:eastAsia="lt-LT"/>
          <w14:ligatures w14:val="none"/>
        </w:rPr>
        <w:t>– Mažas LID ir PID efektas (gamintojo deklaruojamas)</w:t>
      </w:r>
    </w:p>
    <w:p w14:paraId="758520D4" w14:textId="089B54BC" w:rsidR="0042000C" w:rsidRPr="00894C36" w:rsidRDefault="0042000C" w:rsidP="00894C36">
      <w:pPr>
        <w:pStyle w:val="Sraopastraipa"/>
        <w:numPr>
          <w:ilvl w:val="2"/>
          <w:numId w:val="6"/>
        </w:numPr>
        <w:tabs>
          <w:tab w:val="left" w:pos="1350"/>
        </w:tabs>
        <w:suppressAutoHyphens/>
        <w:spacing w:after="0" w:line="276" w:lineRule="auto"/>
        <w:ind w:left="142" w:firstLine="425"/>
        <w:jc w:val="both"/>
        <w:rPr>
          <w:rFonts w:eastAsia="Times New Roman" w:cstheme="minorHAnsi"/>
          <w:b/>
          <w:bCs/>
          <w:kern w:val="0"/>
          <w:sz w:val="24"/>
          <w:szCs w:val="24"/>
          <w:u w:val="single"/>
          <w14:ligatures w14:val="none"/>
        </w:rPr>
      </w:pPr>
      <w:r w:rsidRPr="00894C36">
        <w:rPr>
          <w:rFonts w:eastAsia="Times New Roman" w:cstheme="minorHAnsi"/>
          <w:kern w:val="0"/>
          <w:sz w:val="24"/>
          <w:szCs w:val="24"/>
          <w:lang w:eastAsia="lt-LT"/>
          <w14:ligatures w14:val="none"/>
        </w:rPr>
        <w:t>Fotovoltiniai moduliai turi pasižymėti mažu šviesos sukeltos degradacijos (LID) ir potencialo sukeltos degradacijos (PID) efektu. Reikalavimai: – LID (</w:t>
      </w:r>
      <w:proofErr w:type="spellStart"/>
      <w:r w:rsidRPr="00894C36">
        <w:rPr>
          <w:rFonts w:eastAsia="Times New Roman" w:cstheme="minorHAnsi"/>
          <w:kern w:val="0"/>
          <w:sz w:val="24"/>
          <w:szCs w:val="24"/>
          <w:lang w:eastAsia="lt-LT"/>
          <w14:ligatures w14:val="none"/>
        </w:rPr>
        <w:t>Light</w:t>
      </w:r>
      <w:proofErr w:type="spellEnd"/>
      <w:r w:rsidRPr="00894C36">
        <w:rPr>
          <w:rFonts w:eastAsia="Times New Roman" w:cstheme="minorHAnsi"/>
          <w:kern w:val="0"/>
          <w:sz w:val="24"/>
          <w:szCs w:val="24"/>
          <w:lang w:eastAsia="lt-LT"/>
          <w14:ligatures w14:val="none"/>
        </w:rPr>
        <w:t xml:space="preserve"> </w:t>
      </w:r>
      <w:proofErr w:type="spellStart"/>
      <w:r w:rsidRPr="00894C36">
        <w:rPr>
          <w:rFonts w:eastAsia="Times New Roman" w:cstheme="minorHAnsi"/>
          <w:kern w:val="0"/>
          <w:sz w:val="24"/>
          <w:szCs w:val="24"/>
          <w:lang w:eastAsia="lt-LT"/>
          <w14:ligatures w14:val="none"/>
        </w:rPr>
        <w:t>Induced</w:t>
      </w:r>
      <w:proofErr w:type="spellEnd"/>
      <w:r w:rsidRPr="00894C36">
        <w:rPr>
          <w:rFonts w:eastAsia="Times New Roman" w:cstheme="minorHAnsi"/>
          <w:kern w:val="0"/>
          <w:sz w:val="24"/>
          <w:szCs w:val="24"/>
          <w:lang w:eastAsia="lt-LT"/>
          <w14:ligatures w14:val="none"/>
        </w:rPr>
        <w:t xml:space="preserve"> </w:t>
      </w:r>
      <w:proofErr w:type="spellStart"/>
      <w:r w:rsidRPr="00894C36">
        <w:rPr>
          <w:rFonts w:eastAsia="Times New Roman" w:cstheme="minorHAnsi"/>
          <w:kern w:val="0"/>
          <w:sz w:val="24"/>
          <w:szCs w:val="24"/>
          <w:lang w:eastAsia="lt-LT"/>
          <w14:ligatures w14:val="none"/>
        </w:rPr>
        <w:t>Degradation</w:t>
      </w:r>
      <w:proofErr w:type="spellEnd"/>
      <w:r w:rsidRPr="00894C36">
        <w:rPr>
          <w:rFonts w:eastAsia="Times New Roman" w:cstheme="minorHAnsi"/>
          <w:kern w:val="0"/>
          <w:sz w:val="24"/>
          <w:szCs w:val="24"/>
          <w:lang w:eastAsia="lt-LT"/>
          <w14:ligatures w14:val="none"/>
        </w:rPr>
        <w:t>): Pirmųjų metų galios sumažėjimas dėl LID efekto turi būti ne didesnis kaip 1 % nuo nominalios galios. – PID (</w:t>
      </w:r>
      <w:proofErr w:type="spellStart"/>
      <w:r w:rsidRPr="00894C36">
        <w:rPr>
          <w:rFonts w:eastAsia="Times New Roman" w:cstheme="minorHAnsi"/>
          <w:kern w:val="0"/>
          <w:sz w:val="24"/>
          <w:szCs w:val="24"/>
          <w:lang w:eastAsia="lt-LT"/>
          <w14:ligatures w14:val="none"/>
        </w:rPr>
        <w:t>Potential</w:t>
      </w:r>
      <w:proofErr w:type="spellEnd"/>
      <w:r w:rsidRPr="00894C36">
        <w:rPr>
          <w:rFonts w:eastAsia="Times New Roman" w:cstheme="minorHAnsi"/>
          <w:kern w:val="0"/>
          <w:sz w:val="24"/>
          <w:szCs w:val="24"/>
          <w:lang w:eastAsia="lt-LT"/>
          <w14:ligatures w14:val="none"/>
        </w:rPr>
        <w:t xml:space="preserve"> </w:t>
      </w:r>
      <w:proofErr w:type="spellStart"/>
      <w:r w:rsidRPr="00894C36">
        <w:rPr>
          <w:rFonts w:eastAsia="Times New Roman" w:cstheme="minorHAnsi"/>
          <w:kern w:val="0"/>
          <w:sz w:val="24"/>
          <w:szCs w:val="24"/>
          <w:lang w:eastAsia="lt-LT"/>
          <w14:ligatures w14:val="none"/>
        </w:rPr>
        <w:t>Induced</w:t>
      </w:r>
      <w:proofErr w:type="spellEnd"/>
      <w:r w:rsidRPr="00894C36">
        <w:rPr>
          <w:rFonts w:eastAsia="Times New Roman" w:cstheme="minorHAnsi"/>
          <w:kern w:val="0"/>
          <w:sz w:val="24"/>
          <w:szCs w:val="24"/>
          <w:lang w:eastAsia="lt-LT"/>
          <w14:ligatures w14:val="none"/>
        </w:rPr>
        <w:t xml:space="preserve"> </w:t>
      </w:r>
      <w:proofErr w:type="spellStart"/>
      <w:r w:rsidRPr="00894C36">
        <w:rPr>
          <w:rFonts w:eastAsia="Times New Roman" w:cstheme="minorHAnsi"/>
          <w:kern w:val="0"/>
          <w:sz w:val="24"/>
          <w:szCs w:val="24"/>
          <w:lang w:eastAsia="lt-LT"/>
          <w14:ligatures w14:val="none"/>
        </w:rPr>
        <w:t>Degradation</w:t>
      </w:r>
      <w:proofErr w:type="spellEnd"/>
      <w:r w:rsidRPr="00894C36">
        <w:rPr>
          <w:rFonts w:eastAsia="Times New Roman" w:cstheme="minorHAnsi"/>
          <w:kern w:val="0"/>
          <w:sz w:val="24"/>
          <w:szCs w:val="24"/>
          <w:lang w:eastAsia="lt-LT"/>
          <w14:ligatures w14:val="none"/>
        </w:rPr>
        <w:t>): Moduliai turi būti atsparūs PID efektui pagal IEC TS 62804 arba lygiavertį standartą. Po PID bandymo galios sumažėjimas neturi viršyti 5 % nuo nominalios galios. Tiekėjas privalo pateikti: – gamintojo bandymų protokolus arba sertifikatus, patvirtinančius LID ir PID rodiklius, – aiškią nuorodą į techninę dokumentaciją, kurioje nurodyti šie parametrai.</w:t>
      </w:r>
    </w:p>
    <w:p w14:paraId="3BCD9870" w14:textId="42B9A931" w:rsidR="0042000C" w:rsidRPr="00894C36" w:rsidRDefault="003163BE" w:rsidP="00894C36">
      <w:pPr>
        <w:pStyle w:val="Sraopastraipa"/>
        <w:numPr>
          <w:ilvl w:val="2"/>
          <w:numId w:val="6"/>
        </w:numPr>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PV DC pusės galia turi būti</w:t>
      </w:r>
      <w:r w:rsidR="0042000C" w:rsidRPr="00894C36">
        <w:rPr>
          <w:rFonts w:eastAsia="Times New Roman" w:cstheme="minorHAnsi"/>
          <w:sz w:val="24"/>
          <w:szCs w:val="24"/>
          <w14:ligatures w14:val="none"/>
        </w:rPr>
        <w:t xml:space="preserve"> ne mažesn</w:t>
      </w:r>
      <w:r w:rsidRPr="00894C36">
        <w:rPr>
          <w:rFonts w:eastAsia="Times New Roman" w:cstheme="minorHAnsi"/>
          <w:sz w:val="24"/>
          <w:szCs w:val="24"/>
          <w14:ligatures w14:val="none"/>
        </w:rPr>
        <w:t>ė</w:t>
      </w:r>
      <w:r w:rsidR="0042000C" w:rsidRPr="00894C36">
        <w:rPr>
          <w:rFonts w:eastAsia="Times New Roman" w:cstheme="minorHAnsi"/>
          <w:sz w:val="24"/>
          <w:szCs w:val="24"/>
          <w14:ligatures w14:val="none"/>
        </w:rPr>
        <w:t xml:space="preserve"> kaip</w:t>
      </w:r>
      <w:r w:rsidR="00A34CB0" w:rsidRPr="00894C36">
        <w:rPr>
          <w:rFonts w:eastAsia="Times New Roman" w:cstheme="minorHAnsi"/>
          <w:sz w:val="24"/>
          <w:szCs w:val="24"/>
          <w14:ligatures w14:val="none"/>
        </w:rPr>
        <w:t xml:space="preserve"> </w:t>
      </w:r>
      <w:r w:rsidR="00CA0552" w:rsidRPr="00894C36">
        <w:rPr>
          <w:rFonts w:eastAsia="Times New Roman" w:cstheme="minorHAnsi"/>
          <w:sz w:val="24"/>
          <w:szCs w:val="24"/>
          <w14:ligatures w14:val="none"/>
        </w:rPr>
        <w:t>70</w:t>
      </w:r>
      <w:r w:rsidR="0042000C" w:rsidRPr="00894C36">
        <w:rPr>
          <w:rFonts w:eastAsia="Times New Roman" w:cstheme="minorHAnsi"/>
          <w:sz w:val="24"/>
          <w:szCs w:val="24"/>
          <w14:ligatures w14:val="none"/>
        </w:rPr>
        <w:t xml:space="preserve"> kW</w:t>
      </w:r>
      <w:r w:rsidRPr="00894C36">
        <w:rPr>
          <w:rFonts w:eastAsia="Times New Roman" w:cstheme="minorHAnsi"/>
          <w:sz w:val="24"/>
          <w:szCs w:val="24"/>
          <w14:ligatures w14:val="none"/>
        </w:rPr>
        <w:t>, o sistemos nominali AC galia</w:t>
      </w:r>
      <w:r w:rsidR="0042000C" w:rsidRPr="00894C36">
        <w:rPr>
          <w:rFonts w:eastAsia="Times New Roman" w:cstheme="minorHAnsi"/>
          <w:sz w:val="24"/>
          <w:szCs w:val="24"/>
          <w14:ligatures w14:val="none"/>
        </w:rPr>
        <w:t xml:space="preserve"> </w:t>
      </w:r>
      <w:r w:rsidRPr="00894C36">
        <w:rPr>
          <w:rFonts w:eastAsia="Times New Roman" w:cstheme="minorHAnsi"/>
          <w:sz w:val="24"/>
          <w:szCs w:val="24"/>
          <w14:ligatures w14:val="none"/>
        </w:rPr>
        <w:t>ne mažesnė nei 50kW.</w:t>
      </w:r>
    </w:p>
    <w:p w14:paraId="595DE085" w14:textId="2B0CDC59" w:rsidR="0042000C" w:rsidRPr="00894C36" w:rsidRDefault="0042000C" w:rsidP="00894C36">
      <w:pPr>
        <w:pStyle w:val="Sraopastraipa"/>
        <w:numPr>
          <w:ilvl w:val="2"/>
          <w:numId w:val="6"/>
        </w:numPr>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Baterijų energijos panaudojimo efektyvumas (</w:t>
      </w:r>
      <w:proofErr w:type="spellStart"/>
      <w:r w:rsidRPr="00894C36">
        <w:rPr>
          <w:rFonts w:eastAsia="Times New Roman" w:cstheme="minorHAnsi"/>
          <w:sz w:val="24"/>
          <w:szCs w:val="24"/>
          <w14:ligatures w14:val="none"/>
        </w:rPr>
        <w:t>round-trip</w:t>
      </w:r>
      <w:proofErr w:type="spellEnd"/>
      <w:r w:rsidRPr="00894C36">
        <w:rPr>
          <w:rFonts w:eastAsia="Times New Roman" w:cstheme="minorHAnsi"/>
          <w:sz w:val="24"/>
          <w:szCs w:val="24"/>
          <w14:ligatures w14:val="none"/>
        </w:rPr>
        <w:t xml:space="preserve"> </w:t>
      </w:r>
      <w:proofErr w:type="spellStart"/>
      <w:r w:rsidRPr="00894C36">
        <w:rPr>
          <w:rFonts w:eastAsia="Times New Roman" w:cstheme="minorHAnsi"/>
          <w:sz w:val="24"/>
          <w:szCs w:val="24"/>
          <w14:ligatures w14:val="none"/>
        </w:rPr>
        <w:t>efficiency</w:t>
      </w:r>
      <w:proofErr w:type="spellEnd"/>
      <w:r w:rsidRPr="00894C36">
        <w:rPr>
          <w:rFonts w:eastAsia="Times New Roman" w:cstheme="minorHAnsi"/>
          <w:sz w:val="24"/>
          <w:szCs w:val="24"/>
          <w14:ligatures w14:val="none"/>
        </w:rPr>
        <w:t>) Ne mažesnis kaip 90 % per visą sistemos veikimo režimą.</w:t>
      </w:r>
    </w:p>
    <w:p w14:paraId="017B345F" w14:textId="4903F3D6" w:rsidR="0042000C" w:rsidRPr="00894C36" w:rsidRDefault="0042000C" w:rsidP="00894C36">
      <w:pPr>
        <w:pStyle w:val="Sraopastraipa"/>
        <w:numPr>
          <w:ilvl w:val="2"/>
          <w:numId w:val="6"/>
        </w:numPr>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Naudojama baterijos talpa (</w:t>
      </w:r>
      <w:proofErr w:type="spellStart"/>
      <w:r w:rsidRPr="00894C36">
        <w:rPr>
          <w:rFonts w:eastAsia="Times New Roman" w:cstheme="minorHAnsi"/>
          <w:sz w:val="24"/>
          <w:szCs w:val="24"/>
          <w14:ligatures w14:val="none"/>
        </w:rPr>
        <w:t>usable</w:t>
      </w:r>
      <w:proofErr w:type="spellEnd"/>
      <w:r w:rsidRPr="00894C36">
        <w:rPr>
          <w:rFonts w:eastAsia="Times New Roman" w:cstheme="minorHAnsi"/>
          <w:sz w:val="24"/>
          <w:szCs w:val="24"/>
          <w14:ligatures w14:val="none"/>
        </w:rPr>
        <w:t xml:space="preserve"> </w:t>
      </w:r>
      <w:proofErr w:type="spellStart"/>
      <w:r w:rsidRPr="00894C36">
        <w:rPr>
          <w:rFonts w:eastAsia="Times New Roman" w:cstheme="minorHAnsi"/>
          <w:sz w:val="24"/>
          <w:szCs w:val="24"/>
          <w14:ligatures w14:val="none"/>
        </w:rPr>
        <w:t>capacity</w:t>
      </w:r>
      <w:proofErr w:type="spellEnd"/>
      <w:r w:rsidRPr="00894C36">
        <w:rPr>
          <w:rFonts w:eastAsia="Times New Roman" w:cstheme="minorHAnsi"/>
          <w:sz w:val="24"/>
          <w:szCs w:val="24"/>
          <w14:ligatures w14:val="none"/>
        </w:rPr>
        <w:t>) Ne mažiau kaip 90 % nominalios talpos turi būti prieinama naudotojui (</w:t>
      </w:r>
      <w:proofErr w:type="spellStart"/>
      <w:r w:rsidRPr="00894C36">
        <w:rPr>
          <w:rFonts w:eastAsia="Times New Roman" w:cstheme="minorHAnsi"/>
          <w:sz w:val="24"/>
          <w:szCs w:val="24"/>
          <w14:ligatures w14:val="none"/>
        </w:rPr>
        <w:t>DoD</w:t>
      </w:r>
      <w:proofErr w:type="spellEnd"/>
      <w:r w:rsidRPr="00894C36">
        <w:rPr>
          <w:rFonts w:eastAsia="Times New Roman" w:cstheme="minorHAnsi"/>
          <w:sz w:val="24"/>
          <w:szCs w:val="24"/>
          <w14:ligatures w14:val="none"/>
        </w:rPr>
        <w:t xml:space="preserve"> ≥90 %).</w:t>
      </w:r>
    </w:p>
    <w:p w14:paraId="6E94E31F" w14:textId="56B262A0" w:rsidR="0042000C" w:rsidRPr="00894C36" w:rsidRDefault="0042000C" w:rsidP="00894C36">
      <w:pPr>
        <w:pStyle w:val="Sraopastraipa"/>
        <w:numPr>
          <w:ilvl w:val="2"/>
          <w:numId w:val="6"/>
        </w:numPr>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Baterijų sistema turi užtikrinti: – Ne mažiau kaip 70 % likutinę talpą po 10 metų arba ≥6000 ciklų – Garantija turi galioti tiek laiko, kuris įvyksta anksčiau (metai arba ciklai) Jeigu šie parametrai nepasiekiami, laikoma, kad sistema neatitinka techninių reikalavimų.</w:t>
      </w:r>
    </w:p>
    <w:p w14:paraId="60DA0875" w14:textId="081AB42E" w:rsidR="0042000C" w:rsidRPr="00894C36" w:rsidRDefault="0042000C" w:rsidP="00894C36">
      <w:pPr>
        <w:pStyle w:val="Sraopastraipa"/>
        <w:numPr>
          <w:ilvl w:val="2"/>
          <w:numId w:val="6"/>
        </w:numPr>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 xml:space="preserve">Sistema turi kaupti duomenis ne trumpiau kaip 3 metus ir užtikrinti eksportą: – CSV formatu – API (REST arba lygiavertė) – </w:t>
      </w:r>
      <w:proofErr w:type="spellStart"/>
      <w:r w:rsidRPr="00894C36">
        <w:rPr>
          <w:rFonts w:eastAsia="Times New Roman" w:cstheme="minorHAnsi"/>
          <w:sz w:val="24"/>
          <w:szCs w:val="24"/>
          <w14:ligatures w14:val="none"/>
        </w:rPr>
        <w:t>Modbus</w:t>
      </w:r>
      <w:proofErr w:type="spellEnd"/>
      <w:r w:rsidRPr="00894C36">
        <w:rPr>
          <w:rFonts w:eastAsia="Times New Roman" w:cstheme="minorHAnsi"/>
          <w:sz w:val="24"/>
          <w:szCs w:val="24"/>
          <w14:ligatures w14:val="none"/>
        </w:rPr>
        <w:t xml:space="preserve"> TCP Duomenų atnaujinimo dažnis – ne rečiau kaip kas 1 minutę.</w:t>
      </w:r>
    </w:p>
    <w:p w14:paraId="278360F9" w14:textId="5FC68D67" w:rsidR="0042000C" w:rsidRPr="00894C36" w:rsidRDefault="0042000C" w:rsidP="00894C36">
      <w:pPr>
        <w:pStyle w:val="Sraopastraipa"/>
        <w:numPr>
          <w:ilvl w:val="2"/>
          <w:numId w:val="6"/>
        </w:numPr>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EMS turi užtikrinti galimybę integruoti su išorinėmis BI sistemomis (pvz., Power BI), pateikiant: – aktyvią galią – sunaudotą energiją – baterijos SOC – kainos signalus.</w:t>
      </w:r>
    </w:p>
    <w:p w14:paraId="762BFC95" w14:textId="26A367F2" w:rsidR="0042000C" w:rsidRPr="00894C36" w:rsidRDefault="0042000C" w:rsidP="00894C36">
      <w:pPr>
        <w:pStyle w:val="Sraopastraipa"/>
        <w:numPr>
          <w:ilvl w:val="2"/>
          <w:numId w:val="6"/>
        </w:numPr>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Sistema turi turėti galimybę: – riboti importą iš tinklo (</w:t>
      </w:r>
      <w:proofErr w:type="spellStart"/>
      <w:r w:rsidRPr="00894C36">
        <w:rPr>
          <w:rFonts w:eastAsia="Times New Roman" w:cstheme="minorHAnsi"/>
          <w:sz w:val="24"/>
          <w:szCs w:val="24"/>
          <w14:ligatures w14:val="none"/>
        </w:rPr>
        <w:t>peak</w:t>
      </w:r>
      <w:proofErr w:type="spellEnd"/>
      <w:r w:rsidRPr="00894C36">
        <w:rPr>
          <w:rFonts w:eastAsia="Times New Roman" w:cstheme="minorHAnsi"/>
          <w:sz w:val="24"/>
          <w:szCs w:val="24"/>
          <w14:ligatures w14:val="none"/>
        </w:rPr>
        <w:t xml:space="preserve"> </w:t>
      </w:r>
      <w:proofErr w:type="spellStart"/>
      <w:r w:rsidRPr="00894C36">
        <w:rPr>
          <w:rFonts w:eastAsia="Times New Roman" w:cstheme="minorHAnsi"/>
          <w:sz w:val="24"/>
          <w:szCs w:val="24"/>
          <w14:ligatures w14:val="none"/>
        </w:rPr>
        <w:t>shaving</w:t>
      </w:r>
      <w:proofErr w:type="spellEnd"/>
      <w:r w:rsidRPr="00894C36">
        <w:rPr>
          <w:rFonts w:eastAsia="Times New Roman" w:cstheme="minorHAnsi"/>
          <w:sz w:val="24"/>
          <w:szCs w:val="24"/>
          <w14:ligatures w14:val="none"/>
        </w:rPr>
        <w:t xml:space="preserve">) – valdyti pagal elektros kainą – rezervuoti baterijos talpą </w:t>
      </w:r>
      <w:proofErr w:type="spellStart"/>
      <w:r w:rsidRPr="00894C36">
        <w:rPr>
          <w:rFonts w:eastAsia="Times New Roman" w:cstheme="minorHAnsi"/>
          <w:sz w:val="24"/>
          <w:szCs w:val="24"/>
          <w14:ligatures w14:val="none"/>
        </w:rPr>
        <w:t>backup</w:t>
      </w:r>
      <w:proofErr w:type="spellEnd"/>
      <w:r w:rsidRPr="00894C36">
        <w:rPr>
          <w:rFonts w:eastAsia="Times New Roman" w:cstheme="minorHAnsi"/>
          <w:sz w:val="24"/>
          <w:szCs w:val="24"/>
          <w14:ligatures w14:val="none"/>
        </w:rPr>
        <w:t xml:space="preserve"> režimui – valdyti scenarijus automatiškai ir rankiniu būdu.</w:t>
      </w:r>
    </w:p>
    <w:p w14:paraId="1085CEF3" w14:textId="21CF9C08" w:rsidR="0042000C" w:rsidRPr="00894C36" w:rsidRDefault="0042000C" w:rsidP="00894C36">
      <w:pPr>
        <w:pStyle w:val="Sraopastraipa"/>
        <w:numPr>
          <w:ilvl w:val="2"/>
          <w:numId w:val="6"/>
        </w:numPr>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 xml:space="preserve">DC kabeliai turi būti parinkti projektavimo metu, atsižvelgiant į realias apkrovas, trasų ilgius ir leistiną įtampos kritimą. – Kabeliai turi atitikti EN 50618 – Įtampos kritimas DC grandinėje ≤1,5 % </w:t>
      </w:r>
    </w:p>
    <w:p w14:paraId="78610CA0" w14:textId="65D78920" w:rsidR="0042000C" w:rsidRPr="00894C36" w:rsidRDefault="0042000C" w:rsidP="00894C36">
      <w:pPr>
        <w:pStyle w:val="Sraopastraipa"/>
        <w:numPr>
          <w:ilvl w:val="2"/>
          <w:numId w:val="6"/>
        </w:numPr>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 xml:space="preserve">AC kabeliai turi būti parenkami: – pagal apkrovą ir trasų ilgį – neviršijant ≤2 % įtampos kritimo. </w:t>
      </w:r>
    </w:p>
    <w:p w14:paraId="3E2E59D9" w14:textId="18B48524" w:rsidR="0042000C" w:rsidRPr="00894C36" w:rsidRDefault="0042000C" w:rsidP="00894C36">
      <w:pPr>
        <w:pStyle w:val="Sraopastraipa"/>
        <w:numPr>
          <w:ilvl w:val="2"/>
          <w:numId w:val="6"/>
        </w:numPr>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 xml:space="preserve">Apsaugos: – Viršįtampių apsaugos (SPD II/III) – Įžeminimo sistema – Automatiniai jungikliai su selektyvumu. </w:t>
      </w:r>
    </w:p>
    <w:p w14:paraId="376EBD5C" w14:textId="77777777" w:rsidR="00E709B4" w:rsidRPr="00894C36" w:rsidRDefault="0042000C" w:rsidP="00894C36">
      <w:pPr>
        <w:pStyle w:val="Sraopastraipa"/>
        <w:numPr>
          <w:ilvl w:val="2"/>
          <w:numId w:val="6"/>
        </w:numPr>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 xml:space="preserve">Sistema turi atitikti </w:t>
      </w:r>
      <w:r w:rsidR="00E709B4" w:rsidRPr="00894C36">
        <w:rPr>
          <w:rFonts w:eastAsia="Times New Roman" w:cstheme="minorHAnsi"/>
          <w:sz w:val="24"/>
          <w:szCs w:val="24"/>
          <w14:ligatures w14:val="none"/>
        </w:rPr>
        <w:t>šiuos</w:t>
      </w:r>
      <w:r w:rsidRPr="00894C36">
        <w:rPr>
          <w:rFonts w:eastAsia="Times New Roman" w:cstheme="minorHAnsi"/>
          <w:sz w:val="24"/>
          <w:szCs w:val="24"/>
          <w14:ligatures w14:val="none"/>
        </w:rPr>
        <w:t xml:space="preserve"> kibernetinio saugumo reikalavimus: </w:t>
      </w:r>
    </w:p>
    <w:p w14:paraId="46899577" w14:textId="0874E430" w:rsidR="006E229A" w:rsidRPr="00894C36" w:rsidRDefault="006E229A" w:rsidP="00894C36">
      <w:pPr>
        <w:pStyle w:val="Sraopastraipa"/>
        <w:numPr>
          <w:ilvl w:val="3"/>
          <w:numId w:val="16"/>
        </w:numPr>
        <w:tabs>
          <w:tab w:val="left" w:pos="1418"/>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Jeigu Valdymo sistema ar jos komponentai jungiami prie Užsakovo tinklo, jie laikomi Užsakovo tinklų ir informacinės sistemos dalimi.</w:t>
      </w:r>
    </w:p>
    <w:p w14:paraId="2737C728" w14:textId="0762BA91" w:rsidR="006E229A" w:rsidRPr="00894C36" w:rsidRDefault="006E229A" w:rsidP="00894C36">
      <w:pPr>
        <w:pStyle w:val="Sraopastraipa"/>
        <w:numPr>
          <w:ilvl w:val="3"/>
          <w:numId w:val="16"/>
        </w:numPr>
        <w:tabs>
          <w:tab w:val="left" w:pos="1418"/>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Valdymo sistema turi būti diegiama atskirame Užsakovo patvirtintame tinklo segmente / VLAN, o tiesioginis prijungimas prie bendro naudotojų LAN draudžiamas.</w:t>
      </w:r>
    </w:p>
    <w:p w14:paraId="21E0039A" w14:textId="719BF7D5" w:rsidR="006E229A" w:rsidRPr="00894C36" w:rsidRDefault="006E229A" w:rsidP="00894C36">
      <w:pPr>
        <w:pStyle w:val="Sraopastraipa"/>
        <w:numPr>
          <w:ilvl w:val="3"/>
          <w:numId w:val="16"/>
        </w:numPr>
        <w:tabs>
          <w:tab w:val="left" w:pos="1418"/>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Ryšiai tarp Valdymo sistemos segmento ir kitų Užsakovo ar išorinių tinklų leidžiami tik per Užsakovo patvirtintą ugniasienę pagal iš anksto suderintą IP adresų / FQDN, portų ir protokolų sąrašą. Visi nesuderinti ryšiai turi būti blokuojami.</w:t>
      </w:r>
    </w:p>
    <w:p w14:paraId="29F6FC05" w14:textId="077F9833" w:rsidR="006E229A" w:rsidRPr="00894C36" w:rsidRDefault="006E229A" w:rsidP="00894C36">
      <w:pPr>
        <w:pStyle w:val="Sraopastraipa"/>
        <w:numPr>
          <w:ilvl w:val="3"/>
          <w:numId w:val="16"/>
        </w:numPr>
        <w:tabs>
          <w:tab w:val="left" w:pos="1418"/>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Rangovas iki sistemos prijungimo prie tinklo turi pateikti tinklo schemą ir visų naudojamų IP adresų, FQDN, portų, protokolų ir duomenų srautų sąrašą.</w:t>
      </w:r>
    </w:p>
    <w:p w14:paraId="032F13D4" w14:textId="44FE8CB5" w:rsidR="006E229A" w:rsidRPr="00894C36" w:rsidRDefault="006E229A" w:rsidP="00894C36">
      <w:pPr>
        <w:pStyle w:val="Sraopastraipa"/>
        <w:numPr>
          <w:ilvl w:val="3"/>
          <w:numId w:val="16"/>
        </w:numPr>
        <w:tabs>
          <w:tab w:val="left" w:pos="1418"/>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lastRenderedPageBreak/>
        <w:t xml:space="preserve">Visi nenaudojami Valdymo sistemos loginiai prievadai, paslaugos, protokolai ir fizinės jungtys turi būti išjungti arba </w:t>
      </w:r>
      <w:proofErr w:type="spellStart"/>
      <w:r w:rsidRPr="00894C36">
        <w:rPr>
          <w:rFonts w:eastAsia="Times New Roman" w:cstheme="minorHAnsi"/>
          <w:sz w:val="24"/>
          <w:szCs w:val="24"/>
          <w14:ligatures w14:val="none"/>
        </w:rPr>
        <w:t>deaktyvuoti</w:t>
      </w:r>
      <w:proofErr w:type="spellEnd"/>
      <w:r w:rsidRPr="00894C36">
        <w:rPr>
          <w:rFonts w:eastAsia="Times New Roman" w:cstheme="minorHAnsi"/>
          <w:sz w:val="24"/>
          <w:szCs w:val="24"/>
          <w14:ligatures w14:val="none"/>
        </w:rPr>
        <w:t>.</w:t>
      </w:r>
    </w:p>
    <w:p w14:paraId="40184E7C" w14:textId="7468CDB9" w:rsidR="006E229A" w:rsidRPr="00894C36" w:rsidRDefault="006E229A" w:rsidP="00894C36">
      <w:pPr>
        <w:pStyle w:val="Sraopastraipa"/>
        <w:numPr>
          <w:ilvl w:val="3"/>
          <w:numId w:val="16"/>
        </w:numPr>
        <w:tabs>
          <w:tab w:val="left" w:pos="1418"/>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 xml:space="preserve">Valdymo sistemoje draudžiama naudoti </w:t>
      </w:r>
      <w:proofErr w:type="spellStart"/>
      <w:r w:rsidRPr="00894C36">
        <w:rPr>
          <w:rFonts w:eastAsia="Times New Roman" w:cstheme="minorHAnsi"/>
          <w:sz w:val="24"/>
          <w:szCs w:val="24"/>
          <w14:ligatures w14:val="none"/>
        </w:rPr>
        <w:t>Wi</w:t>
      </w:r>
      <w:proofErr w:type="spellEnd"/>
      <w:r w:rsidRPr="00894C36">
        <w:rPr>
          <w:rFonts w:eastAsia="Times New Roman" w:cstheme="minorHAnsi"/>
          <w:sz w:val="24"/>
          <w:szCs w:val="24"/>
          <w14:ligatures w14:val="none"/>
        </w:rPr>
        <w:t>-Fi, Bluetooth ar kitą belaidį administravimo / duomenų perdavimo ryšį, išskyrus Užsakovo raštu patvirtintas išimtis.</w:t>
      </w:r>
    </w:p>
    <w:p w14:paraId="7F87B3CD" w14:textId="73A92778" w:rsidR="006E229A" w:rsidRPr="00894C36" w:rsidRDefault="006E229A" w:rsidP="00894C36">
      <w:pPr>
        <w:pStyle w:val="Sraopastraipa"/>
        <w:numPr>
          <w:ilvl w:val="3"/>
          <w:numId w:val="16"/>
        </w:numPr>
        <w:tabs>
          <w:tab w:val="left" w:pos="1418"/>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Visos gamyklinės, numatytosios ir bendrinės paskyros turi būti pašalintos, išjungtos arba pakeistos prieš sistemos pridavimą.</w:t>
      </w:r>
    </w:p>
    <w:p w14:paraId="1409BEA1" w14:textId="3B5C0AC6" w:rsidR="006E229A" w:rsidRPr="00894C36" w:rsidRDefault="006E229A" w:rsidP="00894C36">
      <w:pPr>
        <w:pStyle w:val="Sraopastraipa"/>
        <w:numPr>
          <w:ilvl w:val="3"/>
          <w:numId w:val="16"/>
        </w:numPr>
        <w:tabs>
          <w:tab w:val="left" w:pos="1418"/>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Visi naudotojai, administratoriai, Rangovo, gamintojo ir subrangovų atstovai turi naudoti unikalias vardines paskyras.</w:t>
      </w:r>
    </w:p>
    <w:p w14:paraId="54E2E367" w14:textId="55162239" w:rsidR="006E229A" w:rsidRPr="00894C36" w:rsidRDefault="006E229A" w:rsidP="00894C36">
      <w:pPr>
        <w:pStyle w:val="Sraopastraipa"/>
        <w:numPr>
          <w:ilvl w:val="3"/>
          <w:numId w:val="16"/>
        </w:numPr>
        <w:tabs>
          <w:tab w:val="left" w:pos="1418"/>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 xml:space="preserve">Nuotolinė prieiga prie Valdymo sistemos leidžiama tik Užsakovo patvirtintu būdu, naudojant vardines paskyras, dviejų faktorių autentifikaciją ir veiksmų </w:t>
      </w:r>
      <w:proofErr w:type="spellStart"/>
      <w:r w:rsidRPr="00894C36">
        <w:rPr>
          <w:rFonts w:eastAsia="Times New Roman" w:cstheme="minorHAnsi"/>
          <w:sz w:val="24"/>
          <w:szCs w:val="24"/>
          <w14:ligatures w14:val="none"/>
        </w:rPr>
        <w:t>žurnalavimą</w:t>
      </w:r>
      <w:proofErr w:type="spellEnd"/>
      <w:r w:rsidRPr="00894C36">
        <w:rPr>
          <w:rFonts w:eastAsia="Times New Roman" w:cstheme="minorHAnsi"/>
          <w:sz w:val="24"/>
          <w:szCs w:val="24"/>
          <w14:ligatures w14:val="none"/>
        </w:rPr>
        <w:t>.</w:t>
      </w:r>
    </w:p>
    <w:p w14:paraId="1F3ADA1C" w14:textId="4D2BCBCF" w:rsidR="006E229A" w:rsidRPr="00894C36" w:rsidRDefault="006E229A" w:rsidP="00894C36">
      <w:pPr>
        <w:pStyle w:val="Sraopastraipa"/>
        <w:numPr>
          <w:ilvl w:val="3"/>
          <w:numId w:val="16"/>
        </w:numPr>
        <w:tabs>
          <w:tab w:val="left" w:pos="1418"/>
          <w:tab w:val="left" w:pos="1560"/>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Nuolatinė Rangovo, gamintojo ar subrangovo administravimo prieiga prie Valdymo sistemos draudžiama, išskyrus Užsakovo raštu patvirtintus atvejus.</w:t>
      </w:r>
    </w:p>
    <w:p w14:paraId="2FCE2908" w14:textId="24369BA4" w:rsidR="006E229A" w:rsidRPr="00894C36" w:rsidRDefault="006E229A" w:rsidP="00894C36">
      <w:pPr>
        <w:pStyle w:val="Sraopastraipa"/>
        <w:numPr>
          <w:ilvl w:val="3"/>
          <w:numId w:val="16"/>
        </w:numPr>
        <w:tabs>
          <w:tab w:val="left" w:pos="1418"/>
          <w:tab w:val="left" w:pos="1560"/>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Valdymo sistemos sąsajos, pasiekiamos per viešuosius tinklus arba nuotolinės prieigos priemones, turi naudoti šifruotą ryšį ir TLS 1.2 arba naujesnį protokolą.</w:t>
      </w:r>
    </w:p>
    <w:p w14:paraId="1308EEFA" w14:textId="5DFDBB71" w:rsidR="006E229A" w:rsidRPr="00894C36" w:rsidRDefault="006E229A" w:rsidP="00894C36">
      <w:pPr>
        <w:pStyle w:val="Sraopastraipa"/>
        <w:numPr>
          <w:ilvl w:val="3"/>
          <w:numId w:val="16"/>
        </w:numPr>
        <w:tabs>
          <w:tab w:val="left" w:pos="1418"/>
          <w:tab w:val="left" w:pos="1560"/>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 xml:space="preserve">Nešifruoti administravimo protokolai, įskaitant HTTP, </w:t>
      </w:r>
      <w:proofErr w:type="spellStart"/>
      <w:r w:rsidRPr="00894C36">
        <w:rPr>
          <w:rFonts w:eastAsia="Times New Roman" w:cstheme="minorHAnsi"/>
          <w:sz w:val="24"/>
          <w:szCs w:val="24"/>
          <w14:ligatures w14:val="none"/>
        </w:rPr>
        <w:t>Telnet</w:t>
      </w:r>
      <w:proofErr w:type="spellEnd"/>
      <w:r w:rsidRPr="00894C36">
        <w:rPr>
          <w:rFonts w:eastAsia="Times New Roman" w:cstheme="minorHAnsi"/>
          <w:sz w:val="24"/>
          <w:szCs w:val="24"/>
          <w14:ligatures w14:val="none"/>
        </w:rPr>
        <w:t xml:space="preserve"> ir FTP, Valdymo sistemos administravimui draudžiami.</w:t>
      </w:r>
    </w:p>
    <w:p w14:paraId="58C4A2D8" w14:textId="6A0CC839" w:rsidR="006E229A" w:rsidRPr="00894C36" w:rsidRDefault="006E229A" w:rsidP="00894C36">
      <w:pPr>
        <w:pStyle w:val="Sraopastraipa"/>
        <w:numPr>
          <w:ilvl w:val="3"/>
          <w:numId w:val="16"/>
        </w:numPr>
        <w:tabs>
          <w:tab w:val="left" w:pos="426"/>
          <w:tab w:val="left" w:pos="1560"/>
        </w:tabs>
        <w:spacing w:after="0" w:line="300" w:lineRule="atLeast"/>
        <w:ind w:left="142" w:firstLine="425"/>
        <w:jc w:val="both"/>
        <w:rPr>
          <w:rFonts w:eastAsia="Times New Roman" w:cstheme="minorHAnsi"/>
          <w:sz w:val="24"/>
          <w:szCs w:val="24"/>
          <w14:ligatures w14:val="none"/>
        </w:rPr>
      </w:pPr>
      <w:proofErr w:type="spellStart"/>
      <w:r w:rsidRPr="00894C36">
        <w:rPr>
          <w:rFonts w:eastAsia="Times New Roman" w:cstheme="minorHAnsi"/>
          <w:sz w:val="24"/>
          <w:szCs w:val="24"/>
          <w14:ligatures w14:val="none"/>
        </w:rPr>
        <w:t>Modbus</w:t>
      </w:r>
      <w:proofErr w:type="spellEnd"/>
      <w:r w:rsidRPr="00894C36">
        <w:rPr>
          <w:rFonts w:eastAsia="Times New Roman" w:cstheme="minorHAnsi"/>
          <w:sz w:val="24"/>
          <w:szCs w:val="24"/>
          <w14:ligatures w14:val="none"/>
        </w:rPr>
        <w:t xml:space="preserve"> TCP, API ar kiti integraciniai protokolai gali būti naudojami tik iš Užsakovo patvirtintų įrenginių ir tik per ugniasienėje leistus ryšius.</w:t>
      </w:r>
    </w:p>
    <w:p w14:paraId="0AA810E3" w14:textId="076A1B50" w:rsidR="006E229A" w:rsidRPr="00894C36" w:rsidRDefault="006E229A" w:rsidP="00894C36">
      <w:pPr>
        <w:pStyle w:val="Sraopastraipa"/>
        <w:numPr>
          <w:ilvl w:val="3"/>
          <w:numId w:val="16"/>
        </w:numPr>
        <w:tabs>
          <w:tab w:val="left" w:pos="1560"/>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 xml:space="preserve">Valdymo sistemos spintos, ryšio įranga, EMS, BMS, </w:t>
      </w:r>
      <w:proofErr w:type="spellStart"/>
      <w:r w:rsidRPr="00894C36">
        <w:rPr>
          <w:rFonts w:eastAsia="Times New Roman" w:cstheme="minorHAnsi"/>
          <w:sz w:val="24"/>
          <w:szCs w:val="24"/>
          <w14:ligatures w14:val="none"/>
        </w:rPr>
        <w:t>inverteriai</w:t>
      </w:r>
      <w:proofErr w:type="spellEnd"/>
      <w:r w:rsidRPr="00894C36">
        <w:rPr>
          <w:rFonts w:eastAsia="Times New Roman" w:cstheme="minorHAnsi"/>
          <w:sz w:val="24"/>
          <w:szCs w:val="24"/>
          <w14:ligatures w14:val="none"/>
        </w:rPr>
        <w:t>, skaitikliai ir kiti valdymo komponentai turi būti įrengti rakinamose patalpose, rakinamose spintose arba kontroliuojamoje teritorijoje.</w:t>
      </w:r>
    </w:p>
    <w:p w14:paraId="6C9C94D3" w14:textId="2E031D51" w:rsidR="006E229A" w:rsidRPr="00894C36" w:rsidRDefault="006E229A" w:rsidP="00894C36">
      <w:pPr>
        <w:pStyle w:val="Sraopastraipa"/>
        <w:numPr>
          <w:ilvl w:val="3"/>
          <w:numId w:val="16"/>
        </w:numPr>
        <w:tabs>
          <w:tab w:val="left" w:pos="1560"/>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Valdymo sistemų gamintojai, tiekėjai, subrangovai, debesijos ir nuotolinės priežiūros paslaugų teikėjai negali būti registruoti, įsteigti ar kontroliuojami subjektų iš valstybių, keliančių grėsmę Lietuvos Respublikos nacionaliniam saugumui</w:t>
      </w:r>
      <w:r w:rsidR="00F6706C" w:rsidRPr="00894C36">
        <w:rPr>
          <w:rFonts w:eastAsia="Times New Roman" w:cstheme="minorHAnsi"/>
          <w:sz w:val="24"/>
          <w:szCs w:val="24"/>
          <w14:ligatures w14:val="none"/>
        </w:rPr>
        <w:t xml:space="preserve"> pagal Lietuvos Respublikos teisės aktuose nustatytus kriterijus</w:t>
      </w:r>
      <w:r w:rsidRPr="00894C36">
        <w:rPr>
          <w:rFonts w:eastAsia="Times New Roman" w:cstheme="minorHAnsi"/>
          <w:sz w:val="24"/>
          <w:szCs w:val="24"/>
          <w14:ligatures w14:val="none"/>
        </w:rPr>
        <w:t>.</w:t>
      </w:r>
    </w:p>
    <w:p w14:paraId="4E0663FA" w14:textId="67FF3F41" w:rsidR="006E229A" w:rsidRPr="00894C36" w:rsidRDefault="006E229A" w:rsidP="00894C36">
      <w:pPr>
        <w:pStyle w:val="Sraopastraipa"/>
        <w:numPr>
          <w:ilvl w:val="3"/>
          <w:numId w:val="16"/>
        </w:numPr>
        <w:tabs>
          <w:tab w:val="left" w:pos="1560"/>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Rangovas turi pateikti visų subrangovų, gamintojų, debesijos ir nuotolinės priežiūros paslaugų teikėjų, turinčių arba galinčių turėti fizinę ar loginę prieigą prie Valdymo sistemos, sąrašą.</w:t>
      </w:r>
    </w:p>
    <w:p w14:paraId="66365B70" w14:textId="462A9248" w:rsidR="006E229A" w:rsidRPr="00894C36" w:rsidRDefault="006E229A" w:rsidP="00894C36">
      <w:pPr>
        <w:pStyle w:val="Sraopastraipa"/>
        <w:numPr>
          <w:ilvl w:val="3"/>
          <w:numId w:val="16"/>
        </w:numPr>
        <w:tabs>
          <w:tab w:val="left" w:pos="1560"/>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Valdymo sistema turi registruoti prisijungimus, nepavykusius prisijungimus, naudotojų veiksmus, konfigūracijos pakeitimus, nuotolinės prieigos sesijas, aliarmus ir sistemos klaidas.</w:t>
      </w:r>
    </w:p>
    <w:p w14:paraId="4E5ECDEC" w14:textId="6A3A9CAF" w:rsidR="006E229A" w:rsidRPr="00894C36" w:rsidRDefault="006E229A" w:rsidP="00894C36">
      <w:pPr>
        <w:pStyle w:val="Sraopastraipa"/>
        <w:numPr>
          <w:ilvl w:val="3"/>
          <w:numId w:val="16"/>
        </w:numPr>
        <w:tabs>
          <w:tab w:val="left" w:pos="1560"/>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Rangovas turi nurodyti, kur saugomi Valdymo sistemos žurnalai, kiek laiko jie saugomi ir kaip jie gali būti perduodami Užsakovo stebėsenos / SIEM sistemai.</w:t>
      </w:r>
    </w:p>
    <w:p w14:paraId="260EC8B4" w14:textId="6599DF2E" w:rsidR="006E229A" w:rsidRPr="00894C36" w:rsidRDefault="006E229A" w:rsidP="00894C36">
      <w:pPr>
        <w:pStyle w:val="Sraopastraipa"/>
        <w:numPr>
          <w:ilvl w:val="3"/>
          <w:numId w:val="16"/>
        </w:numPr>
        <w:tabs>
          <w:tab w:val="left" w:pos="1560"/>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 xml:space="preserve">Rangovas prieš sistemos pridavimą privalo atlikti Valdymo sistemos kibernetinio saugumo patikrą, įskaitant aktyvių prievadų, naudojamų protokolų, nuotolinės prieigos, paskyrų, dviejų faktorių autentifikacijos, TLS, belaidžio ryšio, </w:t>
      </w:r>
      <w:proofErr w:type="spellStart"/>
      <w:r w:rsidRPr="00894C36">
        <w:rPr>
          <w:rFonts w:eastAsia="Times New Roman" w:cstheme="minorHAnsi"/>
          <w:sz w:val="24"/>
          <w:szCs w:val="24"/>
          <w14:ligatures w14:val="none"/>
        </w:rPr>
        <w:t>logavimo</w:t>
      </w:r>
      <w:proofErr w:type="spellEnd"/>
      <w:r w:rsidRPr="00894C36">
        <w:rPr>
          <w:rFonts w:eastAsia="Times New Roman" w:cstheme="minorHAnsi"/>
          <w:sz w:val="24"/>
          <w:szCs w:val="24"/>
          <w14:ligatures w14:val="none"/>
        </w:rPr>
        <w:t xml:space="preserve">, </w:t>
      </w:r>
      <w:proofErr w:type="spellStart"/>
      <w:r w:rsidRPr="00894C36">
        <w:rPr>
          <w:rFonts w:eastAsia="Times New Roman" w:cstheme="minorHAnsi"/>
          <w:sz w:val="24"/>
          <w:szCs w:val="24"/>
          <w14:ligatures w14:val="none"/>
        </w:rPr>
        <w:t>Modbus</w:t>
      </w:r>
      <w:proofErr w:type="spellEnd"/>
      <w:r w:rsidRPr="00894C36">
        <w:rPr>
          <w:rFonts w:eastAsia="Times New Roman" w:cstheme="minorHAnsi"/>
          <w:sz w:val="24"/>
          <w:szCs w:val="24"/>
          <w14:ligatures w14:val="none"/>
        </w:rPr>
        <w:t>/API prieigų, gamintojo debesijos ir žinomų pažeidžiamumų įvertinimą, bei pateikti Užsakovui ataskaitą su išvada, kad sistema atitinka techninės specifikacijos, ESO / tinklo operatoriaus prijungimo sąlygų ir Užsakovo kibernetinio saugumo reikalavimus.</w:t>
      </w:r>
    </w:p>
    <w:p w14:paraId="2B5E1906" w14:textId="5B13E058" w:rsidR="006E229A" w:rsidRPr="00894C36" w:rsidRDefault="006E229A" w:rsidP="00894C36">
      <w:pPr>
        <w:pStyle w:val="Sraopastraipa"/>
        <w:numPr>
          <w:ilvl w:val="3"/>
          <w:numId w:val="16"/>
        </w:numPr>
        <w:tabs>
          <w:tab w:val="left" w:pos="1560"/>
        </w:tabs>
        <w:spacing w:after="0" w:line="300" w:lineRule="atLeast"/>
        <w:ind w:left="142" w:firstLine="425"/>
        <w:jc w:val="both"/>
        <w:rPr>
          <w:rFonts w:eastAsia="Times New Roman" w:cstheme="minorHAnsi"/>
          <w:sz w:val="24"/>
          <w:szCs w:val="24"/>
          <w14:ligatures w14:val="none"/>
        </w:rPr>
      </w:pPr>
      <w:r w:rsidRPr="00894C36">
        <w:rPr>
          <w:rFonts w:eastAsia="Times New Roman" w:cstheme="minorHAnsi"/>
          <w:sz w:val="24"/>
          <w:szCs w:val="24"/>
          <w14:ligatures w14:val="none"/>
        </w:rPr>
        <w:t>Sistema negali būti laikoma tinkamai perduota eksploatacijai, kol nepašalintos kritinės ir aukštos kibernetinio saugumo neatitiktys arba jos nėra raštu priimtos Užsakovo.</w:t>
      </w:r>
    </w:p>
    <w:p w14:paraId="26B4A374" w14:textId="77777777" w:rsidR="00894C36" w:rsidRPr="00894C36" w:rsidRDefault="00894C36" w:rsidP="00894C36">
      <w:pPr>
        <w:tabs>
          <w:tab w:val="left" w:pos="1350"/>
        </w:tabs>
        <w:suppressAutoHyphens/>
        <w:spacing w:after="0" w:line="276" w:lineRule="auto"/>
        <w:jc w:val="both"/>
        <w:rPr>
          <w:rFonts w:eastAsia="Times New Roman" w:cstheme="minorHAnsi"/>
          <w:b/>
          <w:bCs/>
          <w:kern w:val="0"/>
          <w:sz w:val="24"/>
          <w:szCs w:val="24"/>
          <w:u w:val="single"/>
          <w14:ligatures w14:val="none"/>
        </w:rPr>
      </w:pPr>
    </w:p>
    <w:p w14:paraId="26A9ACA8" w14:textId="77777777" w:rsidR="009B7DF0" w:rsidRPr="00894C36" w:rsidRDefault="009B7DF0" w:rsidP="0042000C">
      <w:pPr>
        <w:pStyle w:val="Sraopastraipa"/>
        <w:numPr>
          <w:ilvl w:val="0"/>
          <w:numId w:val="6"/>
        </w:numPr>
        <w:pBdr>
          <w:top w:val="single" w:sz="8" w:space="1" w:color="auto"/>
          <w:bottom w:val="single" w:sz="8" w:space="1" w:color="auto"/>
        </w:pBdr>
        <w:tabs>
          <w:tab w:val="left" w:pos="284"/>
        </w:tabs>
        <w:spacing w:before="60" w:after="60" w:line="240" w:lineRule="auto"/>
        <w:rPr>
          <w:rFonts w:eastAsia="Calibri" w:cstheme="minorHAnsi"/>
          <w:b/>
          <w:kern w:val="0"/>
          <w:sz w:val="24"/>
          <w:szCs w:val="24"/>
          <w14:ligatures w14:val="none"/>
        </w:rPr>
      </w:pPr>
      <w:r w:rsidRPr="00894C36">
        <w:rPr>
          <w:rFonts w:eastAsia="Calibri" w:cstheme="minorHAnsi"/>
          <w:b/>
          <w:kern w:val="0"/>
          <w:sz w:val="24"/>
          <w:szCs w:val="24"/>
          <w14:ligatures w14:val="none"/>
        </w:rPr>
        <w:t>APLINKOSAUGINIAI REIKALAVIMAI</w:t>
      </w:r>
    </w:p>
    <w:p w14:paraId="56517AB4" w14:textId="77777777" w:rsidR="009B7DF0" w:rsidRPr="00894C36" w:rsidRDefault="009B7DF0" w:rsidP="00B028B3">
      <w:pPr>
        <w:pStyle w:val="prastasiniatinklio"/>
        <w:spacing w:after="0" w:afterAutospacing="0" w:line="276" w:lineRule="auto"/>
        <w:jc w:val="both"/>
        <w:rPr>
          <w:rFonts w:asciiTheme="minorHAnsi" w:hAnsiTheme="minorHAnsi" w:cstheme="minorHAnsi"/>
          <w:color w:val="00B050"/>
        </w:rPr>
      </w:pPr>
      <w:r w:rsidRPr="00894C36">
        <w:rPr>
          <w:rFonts w:asciiTheme="minorHAnsi" w:hAnsiTheme="minorHAnsi" w:cstheme="minorHAnsi"/>
          <w:color w:val="00B050"/>
        </w:rPr>
        <w:t>Užsakovas siekia, jog jo ir Rangovo veiksmai darytų kuo mažesnį poveikį aplinkai, todėl:</w:t>
      </w:r>
    </w:p>
    <w:p w14:paraId="0EDD24C9" w14:textId="77777777" w:rsidR="009B7DF0" w:rsidRPr="00894C36" w:rsidRDefault="009B7DF0" w:rsidP="00B028B3">
      <w:pPr>
        <w:pStyle w:val="prastasiniatinklio"/>
        <w:spacing w:after="0" w:afterAutospacing="0" w:line="276" w:lineRule="auto"/>
        <w:jc w:val="both"/>
        <w:rPr>
          <w:rFonts w:asciiTheme="minorHAnsi" w:hAnsiTheme="minorHAnsi" w:cstheme="minorHAnsi"/>
          <w:color w:val="00B050"/>
        </w:rPr>
      </w:pPr>
      <w:r w:rsidRPr="00894C36">
        <w:rPr>
          <w:rFonts w:asciiTheme="minorHAnsi" w:hAnsiTheme="minorHAnsi" w:cstheme="minorHAnsi"/>
          <w:color w:val="00B050"/>
        </w:rPr>
        <w:t>4.1. Viešojo pirkimo ir sutarties vykdymo metu bendravimas tarp Rangovo ir Užsakovo bus vykdomas tik elektroninėmis priemonėmis (CVP IS priemonėmis, telefonu, elektroniniu paštu, ar kt.)</w:t>
      </w:r>
    </w:p>
    <w:p w14:paraId="54D8DAE1" w14:textId="77777777" w:rsidR="009B7DF0" w:rsidRPr="00894C36" w:rsidRDefault="009B7DF0" w:rsidP="00B028B3">
      <w:pPr>
        <w:pStyle w:val="prastasiniatinklio"/>
        <w:spacing w:after="0" w:afterAutospacing="0" w:line="276" w:lineRule="auto"/>
        <w:jc w:val="both"/>
        <w:rPr>
          <w:rFonts w:asciiTheme="minorHAnsi" w:hAnsiTheme="minorHAnsi" w:cstheme="minorHAnsi"/>
          <w:color w:val="00B050"/>
        </w:rPr>
      </w:pPr>
      <w:r w:rsidRPr="00894C36">
        <w:rPr>
          <w:rFonts w:asciiTheme="minorHAnsi" w:hAnsiTheme="minorHAnsi" w:cstheme="minorHAnsi"/>
          <w:color w:val="00B050"/>
        </w:rPr>
        <w:lastRenderedPageBreak/>
        <w:t>4.2. Visa dokumentacija susijusi su Sutarties vykdymu teikiama Užsakovui ir Rangovui elektorinėmis priemonėmis (elektoriniu paštu ar kt.);</w:t>
      </w:r>
    </w:p>
    <w:p w14:paraId="1E51DBDB" w14:textId="77777777" w:rsidR="009B7DF0" w:rsidRPr="00894C36" w:rsidRDefault="009B7DF0" w:rsidP="00B028B3">
      <w:pPr>
        <w:pStyle w:val="prastasiniatinklio"/>
        <w:spacing w:after="0" w:afterAutospacing="0" w:line="276" w:lineRule="auto"/>
        <w:jc w:val="both"/>
        <w:rPr>
          <w:rFonts w:asciiTheme="minorHAnsi" w:hAnsiTheme="minorHAnsi" w:cstheme="minorHAnsi"/>
          <w:color w:val="00B050"/>
        </w:rPr>
      </w:pPr>
      <w:r w:rsidRPr="00894C36">
        <w:rPr>
          <w:rFonts w:asciiTheme="minorHAnsi" w:hAnsiTheme="minorHAnsi" w:cstheme="minorHAnsi"/>
          <w:color w:val="00B050"/>
        </w:rPr>
        <w:t>4.3. Sutartis bus pasirašoma tik elektroninėmis priemonėmis (elektroniniu parašu);</w:t>
      </w:r>
    </w:p>
    <w:p w14:paraId="456C2C89" w14:textId="77777777" w:rsidR="009B7DF0" w:rsidRPr="00894C36" w:rsidRDefault="009B7DF0" w:rsidP="00B028B3">
      <w:pPr>
        <w:pStyle w:val="prastasiniatinklio"/>
        <w:spacing w:after="0" w:afterAutospacing="0" w:line="276" w:lineRule="auto"/>
        <w:jc w:val="both"/>
        <w:rPr>
          <w:rFonts w:asciiTheme="minorHAnsi" w:hAnsiTheme="minorHAnsi" w:cstheme="minorHAnsi"/>
          <w:color w:val="00B050"/>
        </w:rPr>
      </w:pPr>
      <w:r w:rsidRPr="00894C36">
        <w:rPr>
          <w:rFonts w:asciiTheme="minorHAnsi" w:hAnsiTheme="minorHAnsi" w:cstheme="minorHAnsi"/>
          <w:color w:val="00B050"/>
        </w:rPr>
        <w:t>4.4. Rangovas įsipareigoja mažinti popieriaus sunaudojimą, atsisakyti nebūtino dokumentų kopijavimo ir spausdinimo, jeigu bus naudojamos kanceliarinės prekės, jos turi būti pagamintos iš perdirbtų žaliavų arba tinkamos perdirbimui;</w:t>
      </w:r>
    </w:p>
    <w:p w14:paraId="61F564A6" w14:textId="77777777" w:rsidR="009B7DF0" w:rsidRPr="00894C36" w:rsidRDefault="009B7DF0" w:rsidP="00B028B3">
      <w:pPr>
        <w:pStyle w:val="prastasiniatinklio"/>
        <w:spacing w:after="0" w:afterAutospacing="0" w:line="276" w:lineRule="auto"/>
        <w:jc w:val="both"/>
        <w:rPr>
          <w:rFonts w:asciiTheme="minorHAnsi" w:hAnsiTheme="minorHAnsi" w:cstheme="minorHAnsi"/>
          <w:color w:val="00B050"/>
        </w:rPr>
      </w:pPr>
      <w:r w:rsidRPr="00894C36">
        <w:rPr>
          <w:rFonts w:asciiTheme="minorHAnsi" w:hAnsiTheme="minorHAnsi" w:cstheme="minorHAnsi"/>
          <w:color w:val="00B050"/>
        </w:rPr>
        <w:t>4.5. 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E232F31" w14:textId="4B64927F" w:rsidR="009B7DF0" w:rsidRDefault="009B7DF0" w:rsidP="00B028B3">
      <w:pPr>
        <w:pStyle w:val="prastasiniatinklio"/>
        <w:spacing w:after="0" w:afterAutospacing="0" w:line="276" w:lineRule="auto"/>
        <w:jc w:val="both"/>
        <w:rPr>
          <w:rFonts w:asciiTheme="minorHAnsi" w:hAnsiTheme="minorHAnsi" w:cstheme="minorHAnsi"/>
          <w:color w:val="00B050"/>
        </w:rPr>
      </w:pPr>
      <w:r w:rsidRPr="00894C36">
        <w:rPr>
          <w:rFonts w:asciiTheme="minorHAnsi" w:hAnsiTheme="minorHAnsi" w:cstheme="minorHAnsi"/>
          <w:color w:val="00B050"/>
        </w:rPr>
        <w:t>4.6. Jei Darbų vykdymo metu Rangovo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r w:rsidR="00DA14F9">
        <w:rPr>
          <w:rFonts w:asciiTheme="minorHAnsi" w:hAnsiTheme="minorHAnsi" w:cstheme="minorHAnsi"/>
          <w:color w:val="00B050"/>
        </w:rPr>
        <w:t>:</w:t>
      </w:r>
    </w:p>
    <w:p w14:paraId="10A2EADC" w14:textId="374AAF59" w:rsidR="00DA14F9" w:rsidRPr="00894C36" w:rsidRDefault="00DA14F9" w:rsidP="00B028B3">
      <w:pPr>
        <w:pStyle w:val="prastasiniatinklio"/>
        <w:spacing w:after="0" w:afterAutospacing="0" w:line="276" w:lineRule="auto"/>
        <w:jc w:val="both"/>
        <w:rPr>
          <w:rFonts w:asciiTheme="minorHAnsi" w:hAnsiTheme="minorHAnsi" w:cstheme="minorHAnsi"/>
          <w:color w:val="00B050"/>
        </w:rPr>
      </w:pPr>
      <w:r>
        <w:rPr>
          <w:rFonts w:asciiTheme="minorHAnsi" w:hAnsiTheme="minorHAnsi" w:cstheme="minorHAnsi"/>
          <w:color w:val="00B050"/>
        </w:rPr>
        <w:t xml:space="preserve">4.6.1. </w:t>
      </w:r>
      <w:r w:rsidRPr="00DA14F9">
        <w:rPr>
          <w:rFonts w:asciiTheme="minorHAnsi" w:hAnsiTheme="minorHAnsi" w:cstheme="minorHAnsi"/>
          <w:color w:val="00B050"/>
        </w:rPr>
        <w:t>Rangovas privalo užtikrinti, kad montavimo metu susidariusios pakuočių, metalo laužo, kabelių, elektros ir elektroninės įrangos atliekos būtų surenkamos atskirai ir perduodamos perdirbti, kai tai techniškai įmanoma.</w:t>
      </w:r>
    </w:p>
    <w:p w14:paraId="235ABF41" w14:textId="196CB04D" w:rsidR="009F3247" w:rsidRPr="00894C36" w:rsidRDefault="009F3247" w:rsidP="00B028B3">
      <w:pPr>
        <w:pStyle w:val="prastasiniatinklio"/>
        <w:spacing w:after="0" w:afterAutospacing="0" w:line="276" w:lineRule="auto"/>
        <w:jc w:val="both"/>
        <w:rPr>
          <w:rFonts w:asciiTheme="minorHAnsi" w:hAnsiTheme="minorHAnsi" w:cstheme="minorHAnsi"/>
          <w:color w:val="00B050"/>
        </w:rPr>
      </w:pPr>
      <w:r w:rsidRPr="00894C36">
        <w:rPr>
          <w:rFonts w:asciiTheme="minorHAnsi" w:hAnsiTheme="minorHAnsi" w:cstheme="minorHAnsi"/>
          <w:color w:val="00B050"/>
        </w:rPr>
        <w:t>4.7. Rangovas turi užtikrinti, kad tiekiama elektros ir elektroninė įranga atitiktų taikomus ES saugos, aplinkosaugos ir ženklinimo reikalavimus, o įranga būtų pagaminta, transportuojama, montuojama ir eksploatuojama taip, kad būtų mažinama neigiama įtaka aplinkai ir žmonių sveikatai.</w:t>
      </w:r>
    </w:p>
    <w:p w14:paraId="6E7410E6" w14:textId="446A4D46" w:rsidR="009F3247" w:rsidRPr="00894C36" w:rsidRDefault="009F3247" w:rsidP="00B028B3">
      <w:pPr>
        <w:pStyle w:val="prastasiniatinklio"/>
        <w:spacing w:after="0" w:afterAutospacing="0" w:line="276" w:lineRule="auto"/>
        <w:jc w:val="both"/>
        <w:rPr>
          <w:rFonts w:asciiTheme="minorHAnsi" w:hAnsiTheme="minorHAnsi" w:cstheme="minorHAnsi"/>
          <w:color w:val="00B050"/>
        </w:rPr>
      </w:pPr>
      <w:r w:rsidRPr="00894C36">
        <w:rPr>
          <w:rFonts w:asciiTheme="minorHAnsi" w:hAnsiTheme="minorHAnsi" w:cstheme="minorHAnsi"/>
          <w:color w:val="00B050"/>
        </w:rPr>
        <w:t>4.8. Vadovaujantis žaliųjų pirkimų principais, kai nėra atskiro produktų sąrašo kriterijaus, pirmenybė teikiama sprendimams, kuriuose naudojama mažiau pavojingųjų cheminių medžiagų, neteršiama aplinka ir nekeliamas pavojus sveikatai.</w:t>
      </w:r>
    </w:p>
    <w:p w14:paraId="46D61A15" w14:textId="77777777" w:rsidR="009B7DF0" w:rsidRPr="00894C36" w:rsidRDefault="009B7DF0" w:rsidP="00894C36">
      <w:pPr>
        <w:spacing w:before="60" w:after="60" w:line="240" w:lineRule="auto"/>
        <w:jc w:val="both"/>
        <w:rPr>
          <w:rFonts w:eastAsia="Times New Roman" w:cstheme="minorHAnsi"/>
          <w:b/>
          <w:i/>
          <w:color w:val="FF0000"/>
          <w:kern w:val="0"/>
          <w:sz w:val="20"/>
          <w:szCs w:val="20"/>
          <w:lang w:eastAsia="lt-LT"/>
          <w14:ligatures w14:val="none"/>
        </w:rPr>
      </w:pPr>
    </w:p>
    <w:p w14:paraId="1EB362B6" w14:textId="77777777" w:rsidR="009B7DF0" w:rsidRPr="00894C36" w:rsidRDefault="009B7DF0" w:rsidP="0042000C">
      <w:pPr>
        <w:numPr>
          <w:ilvl w:val="0"/>
          <w:numId w:val="6"/>
        </w:numPr>
        <w:pBdr>
          <w:top w:val="single" w:sz="8" w:space="1" w:color="auto"/>
          <w:bottom w:val="single" w:sz="8" w:space="1" w:color="auto"/>
        </w:pBdr>
        <w:tabs>
          <w:tab w:val="left" w:pos="284"/>
        </w:tabs>
        <w:spacing w:before="60" w:after="60" w:line="240" w:lineRule="auto"/>
        <w:contextualSpacing/>
        <w:rPr>
          <w:rFonts w:eastAsia="Calibri" w:cstheme="minorHAnsi"/>
          <w:b/>
          <w:kern w:val="0"/>
          <w:sz w:val="24"/>
          <w:szCs w:val="24"/>
          <w14:ligatures w14:val="none"/>
        </w:rPr>
      </w:pPr>
      <w:bookmarkStart w:id="1" w:name="_Hlk187759214"/>
      <w:r w:rsidRPr="00894C36">
        <w:rPr>
          <w:rFonts w:eastAsia="Calibri" w:cstheme="minorHAnsi"/>
          <w:b/>
          <w:kern w:val="0"/>
          <w:sz w:val="24"/>
          <w:szCs w:val="24"/>
          <w14:ligatures w14:val="none"/>
        </w:rPr>
        <w:t>PRIEDAI</w:t>
      </w:r>
    </w:p>
    <w:bookmarkEnd w:id="1"/>
    <w:p w14:paraId="62DE93BE" w14:textId="77777777" w:rsidR="009B7DF0" w:rsidRPr="00894C36" w:rsidRDefault="009B7DF0" w:rsidP="009B7DF0">
      <w:pPr>
        <w:tabs>
          <w:tab w:val="left" w:pos="851"/>
        </w:tabs>
        <w:spacing w:after="0" w:line="240" w:lineRule="auto"/>
        <w:ind w:left="720"/>
        <w:contextualSpacing/>
        <w:jc w:val="both"/>
        <w:rPr>
          <w:rFonts w:eastAsia="Calibri" w:cstheme="minorHAnsi"/>
          <w:kern w:val="0"/>
          <w:sz w:val="20"/>
          <w:szCs w:val="20"/>
          <w14:ligatures w14:val="none"/>
        </w:rPr>
      </w:pPr>
    </w:p>
    <w:p w14:paraId="0FD6BFA3" w14:textId="2BA19991" w:rsidR="009B7DF0" w:rsidRPr="00894C36" w:rsidRDefault="00894C36" w:rsidP="009B7DF0">
      <w:pPr>
        <w:tabs>
          <w:tab w:val="left" w:pos="851"/>
        </w:tabs>
        <w:spacing w:after="0" w:line="240" w:lineRule="auto"/>
        <w:ind w:left="720"/>
        <w:contextualSpacing/>
        <w:jc w:val="both"/>
        <w:rPr>
          <w:rFonts w:eastAsia="Calibri" w:cstheme="minorHAnsi"/>
          <w:kern w:val="0"/>
          <w:sz w:val="24"/>
          <w:szCs w:val="24"/>
          <w14:ligatures w14:val="none"/>
        </w:rPr>
      </w:pPr>
      <w:r>
        <w:rPr>
          <w:rFonts w:eastAsia="Calibri" w:cstheme="minorHAnsi"/>
          <w:kern w:val="0"/>
          <w:sz w:val="24"/>
          <w:szCs w:val="24"/>
          <w14:ligatures w14:val="none"/>
        </w:rPr>
        <w:t xml:space="preserve">Techninių specifikacijų 1 priedas - </w:t>
      </w:r>
      <w:r w:rsidR="009B7DF0" w:rsidRPr="00894C36">
        <w:rPr>
          <w:rFonts w:eastAsia="Calibri" w:cstheme="minorHAnsi"/>
          <w:kern w:val="0"/>
          <w:sz w:val="24"/>
          <w:szCs w:val="24"/>
          <w14:ligatures w14:val="none"/>
        </w:rPr>
        <w:t xml:space="preserve"> Techniniai reikalavimai įranga</w:t>
      </w:r>
      <w:r w:rsidR="000A4BB6" w:rsidRPr="00894C36">
        <w:rPr>
          <w:rFonts w:eastAsia="Calibri" w:cstheme="minorHAnsi"/>
          <w:kern w:val="0"/>
          <w:sz w:val="24"/>
          <w:szCs w:val="24"/>
          <w14:ligatures w14:val="none"/>
        </w:rPr>
        <w:t>i</w:t>
      </w:r>
      <w:r>
        <w:rPr>
          <w:rFonts w:eastAsia="Calibri" w:cstheme="minorHAnsi"/>
          <w:kern w:val="0"/>
          <w:sz w:val="24"/>
          <w:szCs w:val="24"/>
          <w14:ligatures w14:val="none"/>
        </w:rPr>
        <w:t>;</w:t>
      </w:r>
    </w:p>
    <w:p w14:paraId="5A074679" w14:textId="7D023790" w:rsidR="000A4BB6" w:rsidRPr="00894C36" w:rsidRDefault="00894C36" w:rsidP="009B7DF0">
      <w:pPr>
        <w:tabs>
          <w:tab w:val="left" w:pos="851"/>
        </w:tabs>
        <w:spacing w:after="0" w:line="240" w:lineRule="auto"/>
        <w:ind w:left="720"/>
        <w:contextualSpacing/>
        <w:jc w:val="both"/>
        <w:rPr>
          <w:rFonts w:eastAsia="Calibri" w:cstheme="minorHAnsi"/>
          <w:kern w:val="0"/>
          <w:sz w:val="24"/>
          <w:szCs w:val="24"/>
          <w14:ligatures w14:val="none"/>
        </w:rPr>
      </w:pPr>
      <w:r w:rsidRPr="00894C36">
        <w:rPr>
          <w:rFonts w:eastAsia="Calibri" w:cstheme="minorHAnsi"/>
          <w:kern w:val="0"/>
          <w:sz w:val="24"/>
          <w:szCs w:val="24"/>
          <w14:ligatures w14:val="none"/>
        </w:rPr>
        <w:t xml:space="preserve">Techninių specifikacijų </w:t>
      </w:r>
      <w:r>
        <w:rPr>
          <w:rFonts w:eastAsia="Calibri" w:cstheme="minorHAnsi"/>
          <w:kern w:val="0"/>
          <w:sz w:val="24"/>
          <w:szCs w:val="24"/>
          <w14:ligatures w14:val="none"/>
        </w:rPr>
        <w:t>2</w:t>
      </w:r>
      <w:r w:rsidRPr="00894C36">
        <w:rPr>
          <w:rFonts w:eastAsia="Calibri" w:cstheme="minorHAnsi"/>
          <w:kern w:val="0"/>
          <w:sz w:val="24"/>
          <w:szCs w:val="24"/>
          <w14:ligatures w14:val="none"/>
        </w:rPr>
        <w:t xml:space="preserve"> priedas </w:t>
      </w:r>
      <w:r>
        <w:rPr>
          <w:rFonts w:eastAsia="Calibri" w:cstheme="minorHAnsi"/>
          <w:kern w:val="0"/>
          <w:sz w:val="24"/>
          <w:szCs w:val="24"/>
          <w14:ligatures w14:val="none"/>
        </w:rPr>
        <w:t xml:space="preserve"> - </w:t>
      </w:r>
      <w:r w:rsidR="000A4BB6" w:rsidRPr="00894C36">
        <w:rPr>
          <w:rFonts w:eastAsia="Calibri" w:cstheme="minorHAnsi"/>
          <w:kern w:val="0"/>
          <w:sz w:val="24"/>
          <w:szCs w:val="24"/>
          <w14:ligatures w14:val="none"/>
        </w:rPr>
        <w:t>Modulių išdėstymo schema ant pastato stogo</w:t>
      </w:r>
      <w:r>
        <w:rPr>
          <w:rFonts w:eastAsia="Calibri" w:cstheme="minorHAnsi"/>
          <w:kern w:val="0"/>
          <w:sz w:val="24"/>
          <w:szCs w:val="24"/>
          <w14:ligatures w14:val="none"/>
        </w:rPr>
        <w:t>;</w:t>
      </w:r>
    </w:p>
    <w:p w14:paraId="7118E08E" w14:textId="68A4E7DB" w:rsidR="000A4BB6" w:rsidRPr="00894C36" w:rsidRDefault="00894C36" w:rsidP="009B7DF0">
      <w:pPr>
        <w:tabs>
          <w:tab w:val="left" w:pos="851"/>
        </w:tabs>
        <w:spacing w:after="0" w:line="240" w:lineRule="auto"/>
        <w:ind w:left="720"/>
        <w:contextualSpacing/>
        <w:jc w:val="both"/>
        <w:rPr>
          <w:rFonts w:eastAsia="Calibri" w:cstheme="minorHAnsi"/>
          <w:kern w:val="0"/>
          <w:sz w:val="24"/>
          <w:szCs w:val="24"/>
          <w14:ligatures w14:val="none"/>
        </w:rPr>
      </w:pPr>
      <w:r w:rsidRPr="00894C36">
        <w:rPr>
          <w:rFonts w:eastAsia="Calibri" w:cstheme="minorHAnsi"/>
          <w:kern w:val="0"/>
          <w:sz w:val="24"/>
          <w:szCs w:val="24"/>
          <w14:ligatures w14:val="none"/>
        </w:rPr>
        <w:t xml:space="preserve">Techninių specifikacijų </w:t>
      </w:r>
      <w:r>
        <w:rPr>
          <w:rFonts w:eastAsia="Calibri" w:cstheme="minorHAnsi"/>
          <w:kern w:val="0"/>
          <w:sz w:val="24"/>
          <w:szCs w:val="24"/>
          <w14:ligatures w14:val="none"/>
        </w:rPr>
        <w:t>3</w:t>
      </w:r>
      <w:r w:rsidRPr="00894C36">
        <w:rPr>
          <w:rFonts w:eastAsia="Calibri" w:cstheme="minorHAnsi"/>
          <w:kern w:val="0"/>
          <w:sz w:val="24"/>
          <w:szCs w:val="24"/>
          <w14:ligatures w14:val="none"/>
        </w:rPr>
        <w:t xml:space="preserve"> priedas </w:t>
      </w:r>
      <w:r>
        <w:rPr>
          <w:rFonts w:eastAsia="Calibri" w:cstheme="minorHAnsi"/>
          <w:kern w:val="0"/>
          <w:sz w:val="24"/>
          <w:szCs w:val="24"/>
          <w14:ligatures w14:val="none"/>
        </w:rPr>
        <w:t xml:space="preserve"> - </w:t>
      </w:r>
      <w:r w:rsidR="000A4BB6" w:rsidRPr="00894C36">
        <w:rPr>
          <w:rFonts w:eastAsia="Calibri" w:cstheme="minorHAnsi"/>
          <w:kern w:val="0"/>
          <w:sz w:val="24"/>
          <w:szCs w:val="24"/>
          <w14:ligatures w14:val="none"/>
        </w:rPr>
        <w:t>AB ,,ESO” Prijungimo sąlygos</w:t>
      </w:r>
      <w:r>
        <w:rPr>
          <w:rFonts w:eastAsia="Calibri" w:cstheme="minorHAnsi"/>
          <w:kern w:val="0"/>
          <w:sz w:val="24"/>
          <w:szCs w:val="24"/>
          <w14:ligatures w14:val="none"/>
        </w:rPr>
        <w:t>.</w:t>
      </w:r>
    </w:p>
    <w:p w14:paraId="3C827B00" w14:textId="77777777" w:rsidR="009B7DF0" w:rsidRPr="00894C36" w:rsidRDefault="009B7DF0" w:rsidP="009B7DF0">
      <w:pPr>
        <w:tabs>
          <w:tab w:val="left" w:pos="851"/>
        </w:tabs>
        <w:spacing w:after="0" w:line="240" w:lineRule="auto"/>
        <w:ind w:left="720"/>
        <w:contextualSpacing/>
        <w:jc w:val="both"/>
        <w:rPr>
          <w:rFonts w:eastAsia="Calibri" w:cstheme="minorHAnsi"/>
          <w:kern w:val="0"/>
          <w:sz w:val="24"/>
          <w:szCs w:val="24"/>
          <w14:ligatures w14:val="none"/>
        </w:rPr>
      </w:pPr>
    </w:p>
    <w:p w14:paraId="53EABE9C" w14:textId="77777777" w:rsidR="009B7DF0" w:rsidRDefault="009B7DF0" w:rsidP="009B7DF0">
      <w:pPr>
        <w:tabs>
          <w:tab w:val="left" w:pos="851"/>
        </w:tabs>
        <w:spacing w:after="0" w:line="240" w:lineRule="auto"/>
        <w:contextualSpacing/>
        <w:jc w:val="both"/>
        <w:rPr>
          <w:rFonts w:ascii="Times New Roman" w:eastAsia="Calibri" w:hAnsi="Times New Roman" w:cs="Times New Roman"/>
          <w:kern w:val="0"/>
          <w:sz w:val="24"/>
          <w:szCs w:val="24"/>
          <w14:ligatures w14:val="none"/>
        </w:rPr>
      </w:pPr>
    </w:p>
    <w:p w14:paraId="6C8F7590" w14:textId="77777777" w:rsidR="00894C36" w:rsidRDefault="00894C36" w:rsidP="009B7DF0">
      <w:pPr>
        <w:tabs>
          <w:tab w:val="left" w:pos="851"/>
        </w:tabs>
        <w:spacing w:after="0" w:line="240" w:lineRule="auto"/>
        <w:contextualSpacing/>
        <w:jc w:val="both"/>
        <w:rPr>
          <w:rFonts w:ascii="Times New Roman" w:eastAsia="Calibri" w:hAnsi="Times New Roman" w:cs="Times New Roman"/>
          <w:kern w:val="0"/>
          <w:sz w:val="24"/>
          <w:szCs w:val="24"/>
          <w14:ligatures w14:val="none"/>
        </w:rPr>
      </w:pPr>
    </w:p>
    <w:p w14:paraId="088FA76F" w14:textId="77777777" w:rsidR="00894C36" w:rsidRDefault="00894C36" w:rsidP="009B7DF0">
      <w:pPr>
        <w:tabs>
          <w:tab w:val="left" w:pos="851"/>
        </w:tabs>
        <w:spacing w:after="0" w:line="240" w:lineRule="auto"/>
        <w:contextualSpacing/>
        <w:jc w:val="both"/>
        <w:rPr>
          <w:rFonts w:ascii="Times New Roman" w:eastAsia="Calibri" w:hAnsi="Times New Roman" w:cs="Times New Roman"/>
          <w:kern w:val="0"/>
          <w:sz w:val="24"/>
          <w:szCs w:val="24"/>
          <w14:ligatures w14:val="none"/>
        </w:rPr>
      </w:pPr>
    </w:p>
    <w:p w14:paraId="2D5BC31B" w14:textId="77777777" w:rsidR="00894C36" w:rsidRDefault="00894C36" w:rsidP="009B7DF0">
      <w:pPr>
        <w:tabs>
          <w:tab w:val="left" w:pos="851"/>
        </w:tabs>
        <w:spacing w:after="0" w:line="240" w:lineRule="auto"/>
        <w:contextualSpacing/>
        <w:jc w:val="both"/>
        <w:rPr>
          <w:rFonts w:ascii="Times New Roman" w:eastAsia="Calibri" w:hAnsi="Times New Roman" w:cs="Times New Roman"/>
          <w:kern w:val="0"/>
          <w:sz w:val="24"/>
          <w:szCs w:val="24"/>
          <w14:ligatures w14:val="none"/>
        </w:rPr>
      </w:pPr>
    </w:p>
    <w:p w14:paraId="49AEF078" w14:textId="77777777" w:rsidR="00894C36" w:rsidRDefault="00894C36" w:rsidP="009B7DF0">
      <w:pPr>
        <w:tabs>
          <w:tab w:val="left" w:pos="851"/>
        </w:tabs>
        <w:spacing w:after="0" w:line="240" w:lineRule="auto"/>
        <w:contextualSpacing/>
        <w:jc w:val="both"/>
        <w:rPr>
          <w:rFonts w:ascii="Times New Roman" w:eastAsia="Calibri" w:hAnsi="Times New Roman" w:cs="Times New Roman"/>
          <w:kern w:val="0"/>
          <w:sz w:val="24"/>
          <w:szCs w:val="24"/>
          <w14:ligatures w14:val="none"/>
        </w:rPr>
      </w:pPr>
    </w:p>
    <w:p w14:paraId="1C7BCDD9" w14:textId="77777777" w:rsidR="00894C36" w:rsidRDefault="00894C36" w:rsidP="009B7DF0">
      <w:pPr>
        <w:tabs>
          <w:tab w:val="left" w:pos="851"/>
        </w:tabs>
        <w:spacing w:after="0" w:line="240" w:lineRule="auto"/>
        <w:contextualSpacing/>
        <w:jc w:val="both"/>
        <w:rPr>
          <w:rFonts w:ascii="Times New Roman" w:eastAsia="Calibri" w:hAnsi="Times New Roman" w:cs="Times New Roman"/>
          <w:kern w:val="0"/>
          <w:sz w:val="24"/>
          <w:szCs w:val="24"/>
          <w14:ligatures w14:val="none"/>
        </w:rPr>
      </w:pPr>
    </w:p>
    <w:p w14:paraId="6BC12310" w14:textId="77777777" w:rsidR="00894C36" w:rsidRDefault="00894C36" w:rsidP="009B7DF0">
      <w:pPr>
        <w:tabs>
          <w:tab w:val="left" w:pos="851"/>
        </w:tabs>
        <w:spacing w:after="0" w:line="240" w:lineRule="auto"/>
        <w:contextualSpacing/>
        <w:jc w:val="both"/>
        <w:rPr>
          <w:rFonts w:ascii="Times New Roman" w:eastAsia="Calibri" w:hAnsi="Times New Roman" w:cs="Times New Roman"/>
          <w:kern w:val="0"/>
          <w:sz w:val="24"/>
          <w:szCs w:val="24"/>
          <w14:ligatures w14:val="none"/>
        </w:rPr>
      </w:pPr>
    </w:p>
    <w:p w14:paraId="02AD492C" w14:textId="77777777" w:rsidR="00894C36" w:rsidRDefault="00894C36" w:rsidP="009B7DF0">
      <w:pPr>
        <w:tabs>
          <w:tab w:val="left" w:pos="851"/>
        </w:tabs>
        <w:spacing w:after="0" w:line="240" w:lineRule="auto"/>
        <w:contextualSpacing/>
        <w:jc w:val="both"/>
        <w:rPr>
          <w:rFonts w:ascii="Times New Roman" w:eastAsia="Calibri" w:hAnsi="Times New Roman" w:cs="Times New Roman"/>
          <w:kern w:val="0"/>
          <w:sz w:val="24"/>
          <w:szCs w:val="24"/>
          <w14:ligatures w14:val="none"/>
        </w:rPr>
      </w:pPr>
    </w:p>
    <w:p w14:paraId="7FE9BAA1" w14:textId="77777777" w:rsidR="000E6604" w:rsidRDefault="000E6604" w:rsidP="009B7DF0">
      <w:pPr>
        <w:tabs>
          <w:tab w:val="left" w:pos="851"/>
        </w:tabs>
        <w:spacing w:after="0" w:line="240" w:lineRule="auto"/>
        <w:contextualSpacing/>
        <w:jc w:val="both"/>
        <w:rPr>
          <w:rFonts w:ascii="Times New Roman" w:eastAsia="Calibri" w:hAnsi="Times New Roman" w:cs="Times New Roman"/>
          <w:kern w:val="0"/>
          <w:sz w:val="24"/>
          <w:szCs w:val="24"/>
          <w14:ligatures w14:val="none"/>
        </w:rPr>
      </w:pPr>
    </w:p>
    <w:p w14:paraId="58908F50" w14:textId="77777777" w:rsidR="00894C36" w:rsidRPr="00894C36" w:rsidRDefault="00894C36" w:rsidP="009B7DF0">
      <w:pPr>
        <w:tabs>
          <w:tab w:val="left" w:pos="851"/>
        </w:tabs>
        <w:spacing w:after="0" w:line="240" w:lineRule="auto"/>
        <w:contextualSpacing/>
        <w:jc w:val="both"/>
        <w:rPr>
          <w:rFonts w:ascii="Times New Roman" w:eastAsia="Calibri" w:hAnsi="Times New Roman" w:cs="Times New Roman"/>
          <w:kern w:val="0"/>
          <w:sz w:val="24"/>
          <w:szCs w:val="24"/>
          <w14:ligatures w14:val="none"/>
        </w:rPr>
      </w:pPr>
    </w:p>
    <w:p w14:paraId="6F9F5257" w14:textId="77777777" w:rsidR="009B7DF0" w:rsidRPr="00894C36" w:rsidRDefault="009B7DF0"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4E26D47B" w14:textId="2B6789C0" w:rsidR="009B7DF0" w:rsidRPr="00894C36" w:rsidRDefault="009B7DF0" w:rsidP="009B7DF0">
      <w:pPr>
        <w:suppressAutoHyphens/>
        <w:spacing w:after="0" w:line="240" w:lineRule="auto"/>
        <w:jc w:val="right"/>
        <w:rPr>
          <w:rFonts w:ascii="Times New Roman" w:eastAsia="Times New Roman" w:hAnsi="Times New Roman" w:cs="Times New Roman"/>
          <w:bCs/>
          <w:i/>
          <w:iCs/>
          <w:kern w:val="0"/>
          <w:lang w:eastAsia="zh-CN"/>
          <w14:ligatures w14:val="none"/>
        </w:rPr>
      </w:pPr>
      <w:bookmarkStart w:id="2" w:name="_Hlk187759311"/>
      <w:r w:rsidRPr="00894C36">
        <w:rPr>
          <w:rFonts w:ascii="Times New Roman" w:eastAsia="Times New Roman" w:hAnsi="Times New Roman" w:cs="Times New Roman"/>
          <w:i/>
          <w:iCs/>
          <w:kern w:val="0"/>
          <w:lang w:eastAsia="zh-CN"/>
          <w14:ligatures w14:val="none"/>
        </w:rPr>
        <w:t>T</w:t>
      </w:r>
      <w:r w:rsidRPr="00894C36">
        <w:rPr>
          <w:rFonts w:ascii="Times New Roman" w:eastAsia="Times New Roman" w:hAnsi="Times New Roman" w:cs="Times New Roman"/>
          <w:bCs/>
          <w:i/>
          <w:iCs/>
          <w:kern w:val="0"/>
          <w:lang w:eastAsia="zh-CN"/>
          <w14:ligatures w14:val="none"/>
        </w:rPr>
        <w:t>echninės specifikacijos</w:t>
      </w:r>
      <w:r w:rsidR="00894C36">
        <w:rPr>
          <w:rFonts w:ascii="Times New Roman" w:eastAsia="Times New Roman" w:hAnsi="Times New Roman" w:cs="Times New Roman"/>
          <w:bCs/>
          <w:i/>
          <w:iCs/>
          <w:kern w:val="0"/>
          <w:lang w:eastAsia="zh-CN"/>
          <w14:ligatures w14:val="none"/>
        </w:rPr>
        <w:t xml:space="preserve"> 1</w:t>
      </w:r>
      <w:r w:rsidRPr="00894C36">
        <w:rPr>
          <w:rFonts w:ascii="Times New Roman" w:eastAsia="Times New Roman" w:hAnsi="Times New Roman" w:cs="Times New Roman"/>
          <w:bCs/>
          <w:i/>
          <w:iCs/>
          <w:kern w:val="0"/>
          <w:lang w:eastAsia="zh-CN"/>
          <w14:ligatures w14:val="none"/>
        </w:rPr>
        <w:t xml:space="preserve"> priedas</w:t>
      </w:r>
    </w:p>
    <w:bookmarkEnd w:id="2"/>
    <w:p w14:paraId="42B25CB5" w14:textId="77777777" w:rsidR="009B7DF0" w:rsidRPr="00894C36" w:rsidRDefault="009B7DF0" w:rsidP="009B7DF0">
      <w:pPr>
        <w:suppressAutoHyphens/>
        <w:spacing w:after="0" w:line="240" w:lineRule="auto"/>
        <w:jc w:val="right"/>
        <w:rPr>
          <w:rFonts w:ascii="Times New Roman" w:eastAsia="Times New Roman" w:hAnsi="Times New Roman" w:cs="Times New Roman"/>
          <w:bCs/>
          <w:i/>
          <w:iCs/>
          <w:kern w:val="0"/>
          <w:lang w:eastAsia="zh-CN"/>
          <w14:ligatures w14:val="none"/>
        </w:rPr>
      </w:pPr>
    </w:p>
    <w:p w14:paraId="4F9B666B" w14:textId="77777777" w:rsidR="009B7DF0" w:rsidRPr="00894C36" w:rsidRDefault="009B7DF0" w:rsidP="009B7DF0">
      <w:pPr>
        <w:suppressAutoHyphens/>
        <w:spacing w:after="0" w:line="240" w:lineRule="auto"/>
        <w:jc w:val="center"/>
        <w:rPr>
          <w:rFonts w:eastAsia="Times New Roman" w:cstheme="minorHAnsi"/>
          <w:b/>
          <w:kern w:val="0"/>
          <w:lang w:eastAsia="ar-SA"/>
          <w14:ligatures w14:val="none"/>
        </w:rPr>
      </w:pPr>
      <w:r w:rsidRPr="00894C36">
        <w:rPr>
          <w:rFonts w:eastAsia="Times New Roman" w:cstheme="minorHAnsi"/>
          <w:b/>
          <w:kern w:val="0"/>
          <w:lang w:eastAsia="ar-SA"/>
          <w14:ligatures w14:val="none"/>
        </w:rPr>
        <w:t>TECHNINIAI REIKALAVIMAI</w:t>
      </w:r>
    </w:p>
    <w:p w14:paraId="17B4E879" w14:textId="77777777" w:rsidR="009B7DF0" w:rsidRPr="00894C36" w:rsidRDefault="009B7DF0" w:rsidP="009B7DF0">
      <w:pPr>
        <w:suppressAutoHyphens/>
        <w:spacing w:after="0" w:line="240" w:lineRule="auto"/>
        <w:jc w:val="center"/>
        <w:rPr>
          <w:rFonts w:eastAsia="Times New Roman" w:cstheme="minorHAnsi"/>
          <w:bCs/>
          <w:i/>
          <w:iCs/>
          <w:kern w:val="0"/>
          <w:lang w:eastAsia="zh-CN"/>
          <w14:ligatures w14:val="none"/>
        </w:rPr>
      </w:pPr>
    </w:p>
    <w:p w14:paraId="4C2469CD" w14:textId="5A9272FA" w:rsidR="009B7DF0" w:rsidRPr="00894C36" w:rsidRDefault="00740491" w:rsidP="00740491">
      <w:pPr>
        <w:tabs>
          <w:tab w:val="left" w:pos="284"/>
        </w:tabs>
        <w:suppressAutoHyphens/>
        <w:spacing w:before="60" w:after="60" w:line="240" w:lineRule="auto"/>
        <w:contextualSpacing/>
        <w:jc w:val="center"/>
        <w:rPr>
          <w:rFonts w:eastAsia="Times New Roman" w:cstheme="minorHAnsi"/>
          <w:b/>
          <w:bCs/>
          <w:kern w:val="0"/>
          <w:sz w:val="24"/>
          <w:szCs w:val="24"/>
          <w:lang w:eastAsia="zh-CN"/>
          <w14:ligatures w14:val="none"/>
        </w:rPr>
      </w:pPr>
      <w:r w:rsidRPr="00894C36">
        <w:rPr>
          <w:rFonts w:eastAsia="Times New Roman" w:cstheme="minorHAnsi"/>
          <w:b/>
          <w:bCs/>
          <w:kern w:val="0"/>
          <w:sz w:val="24"/>
          <w:szCs w:val="24"/>
          <w:lang w:eastAsia="zh-CN"/>
          <w14:ligatures w14:val="none"/>
        </w:rPr>
        <w:t>Saulės elektrinės ir kaupimo sistemos įsigijimas ir įrengimas Marijampolės</w:t>
      </w:r>
      <w:r w:rsidR="009B7DF0" w:rsidRPr="00894C36">
        <w:rPr>
          <w:rFonts w:eastAsia="Times New Roman" w:cstheme="minorHAnsi"/>
          <w:b/>
          <w:bCs/>
          <w:kern w:val="0"/>
          <w:sz w:val="24"/>
          <w:szCs w:val="24"/>
          <w:lang w:eastAsia="zh-CN"/>
          <w14:ligatures w14:val="none"/>
        </w:rPr>
        <w:t xml:space="preserve"> </w:t>
      </w:r>
    </w:p>
    <w:p w14:paraId="2BFBA8DA" w14:textId="77777777" w:rsidR="009B7DF0" w:rsidRPr="00894C36" w:rsidRDefault="009B7DF0" w:rsidP="009B7DF0">
      <w:pPr>
        <w:suppressAutoHyphens/>
        <w:spacing w:after="0" w:line="240" w:lineRule="auto"/>
        <w:jc w:val="center"/>
        <w:rPr>
          <w:rFonts w:eastAsia="Times New Roman" w:cstheme="minorHAnsi"/>
          <w:i/>
          <w:iCs/>
          <w:kern w:val="0"/>
          <w:lang w:eastAsia="zh-CN"/>
          <w14:ligatures w14:val="none"/>
        </w:rPr>
      </w:pPr>
    </w:p>
    <w:p w14:paraId="708982B1" w14:textId="7A14ADBD" w:rsidR="009B7DF0" w:rsidRPr="00894C36" w:rsidRDefault="009B7DF0" w:rsidP="009B7DF0">
      <w:pPr>
        <w:suppressAutoHyphens/>
        <w:spacing w:after="0" w:line="240" w:lineRule="auto"/>
        <w:ind w:firstLine="567"/>
        <w:jc w:val="both"/>
        <w:rPr>
          <w:rFonts w:eastAsia="Times New Roman" w:cstheme="minorHAnsi"/>
          <w:color w:val="000000"/>
          <w:kern w:val="0"/>
          <w:lang w:eastAsia="ar-SA"/>
          <w14:ligatures w14:val="none"/>
        </w:rPr>
      </w:pPr>
      <w:r w:rsidRPr="00894C36">
        <w:rPr>
          <w:rFonts w:eastAsia="Times New Roman" w:cstheme="minorHAnsi"/>
          <w:b/>
          <w:bCs/>
          <w:color w:val="000000"/>
          <w:kern w:val="0"/>
          <w:lang w:eastAsia="ar-SA"/>
          <w14:ligatures w14:val="none"/>
        </w:rPr>
        <w:t xml:space="preserve">DĖMESIO: </w:t>
      </w:r>
      <w:r w:rsidRPr="00894C36">
        <w:rPr>
          <w:rFonts w:eastAsia="Times New Roman" w:cstheme="minorHAnsi"/>
          <w:color w:val="000000"/>
          <w:kern w:val="0"/>
          <w:lang w:eastAsia="ar-SA"/>
          <w14:ligatures w14:val="none"/>
        </w:rPr>
        <w:t xml:space="preserve">Teikdamas pasiūlymą </w:t>
      </w:r>
      <w:r w:rsidR="00A34CB0" w:rsidRPr="00894C36">
        <w:rPr>
          <w:rFonts w:eastAsia="Times New Roman" w:cstheme="minorHAnsi"/>
          <w:color w:val="000000"/>
          <w:kern w:val="0"/>
          <w:lang w:eastAsia="ar-SA"/>
          <w14:ligatures w14:val="none"/>
        </w:rPr>
        <w:t>Rangovas</w:t>
      </w:r>
      <w:r w:rsidRPr="00894C36">
        <w:rPr>
          <w:rFonts w:eastAsia="Times New Roman" w:cstheme="minorHAnsi"/>
          <w:color w:val="000000"/>
          <w:kern w:val="0"/>
          <w:lang w:eastAsia="ar-SA"/>
          <w14:ligatures w14:val="none"/>
        </w:rPr>
        <w:t xml:space="preserve"> turi įvardinti konkretų siūlomos prekės gamintoją ir modelį bei pateikti užpildytą žemiau nurodytą techninių charakteristikų (parametrų) lentelę įrašant siūlomas technines charakteristikas.</w:t>
      </w:r>
    </w:p>
    <w:p w14:paraId="6667B5C9" w14:textId="77777777" w:rsidR="009B7DF0" w:rsidRPr="00894C36" w:rsidRDefault="009B7DF0" w:rsidP="009B7DF0">
      <w:pPr>
        <w:shd w:val="clear" w:color="auto" w:fill="FFFFFF"/>
        <w:spacing w:after="0" w:line="240" w:lineRule="auto"/>
        <w:ind w:right="95" w:firstLine="567"/>
        <w:jc w:val="both"/>
        <w:textAlignment w:val="baseline"/>
        <w:rPr>
          <w:rFonts w:eastAsia="Times New Roman" w:cstheme="minorHAnsi"/>
          <w:iCs/>
          <w:color w:val="000000"/>
          <w:kern w:val="0"/>
          <w:lang w:eastAsia="lt-LT"/>
          <w14:ligatures w14:val="none"/>
        </w:rPr>
      </w:pPr>
      <w:r w:rsidRPr="00894C36">
        <w:rPr>
          <w:rFonts w:eastAsia="Times New Roman" w:cstheme="minorHAnsi"/>
          <w:color w:val="000000"/>
          <w:kern w:val="0"/>
          <w:lang w:eastAsia="ar-SA"/>
          <w14:ligatures w14:val="none"/>
        </w:rPr>
        <w:t xml:space="preserve">Kartu su pasiūlymu turi būti pateikta </w:t>
      </w:r>
      <w:r w:rsidRPr="00894C36">
        <w:rPr>
          <w:rFonts w:eastAsia="Times New Roman" w:cstheme="minorHAnsi"/>
          <w:iCs/>
          <w:color w:val="000000"/>
          <w:kern w:val="0"/>
          <w:lang w:eastAsia="lt-LT"/>
          <w14:ligatures w14:val="none"/>
        </w:rPr>
        <w:t>Prekės gamintojo techninė dokumentacija (katalogai) ir/ar prekės gamintojo deklaracijos (jei gamintojo kataloge neišsamiai pateiktas siūlomos prekės atitikimas techninės specifikacijos reikalavimams)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33B5D908" w14:textId="77777777" w:rsidR="009B7DF0" w:rsidRPr="00894C36" w:rsidRDefault="009B7DF0" w:rsidP="009B7DF0">
      <w:pPr>
        <w:shd w:val="clear" w:color="auto" w:fill="FFFFFF"/>
        <w:tabs>
          <w:tab w:val="left" w:pos="851"/>
        </w:tabs>
        <w:spacing w:after="0" w:line="240" w:lineRule="auto"/>
        <w:ind w:left="567" w:right="141"/>
        <w:jc w:val="both"/>
        <w:textAlignment w:val="baseline"/>
        <w:rPr>
          <w:rFonts w:eastAsia="Times New Roman" w:cstheme="minorHAnsi"/>
          <w:iCs/>
          <w:color w:val="000000"/>
          <w:kern w:val="0"/>
          <w:lang w:eastAsia="lt-LT"/>
          <w14:ligatures w14:val="none"/>
        </w:rPr>
      </w:pPr>
      <w:r w:rsidRPr="00894C36">
        <w:rPr>
          <w:rFonts w:eastAsia="Times New Roman" w:cstheme="minorHAnsi"/>
          <w:iCs/>
          <w:color w:val="000000"/>
          <w:kern w:val="0"/>
          <w:lang w:eastAsia="lt-LT"/>
          <w14:ligatures w14:val="none"/>
        </w:rPr>
        <w:t>ARBA</w:t>
      </w:r>
    </w:p>
    <w:p w14:paraId="6253C8CB" w14:textId="77777777" w:rsidR="009B7DF0" w:rsidRPr="00894C36" w:rsidRDefault="009B7DF0" w:rsidP="009B7DF0">
      <w:pPr>
        <w:shd w:val="clear" w:color="auto" w:fill="FFFFFF"/>
        <w:tabs>
          <w:tab w:val="left" w:pos="851"/>
        </w:tabs>
        <w:spacing w:after="0" w:line="240" w:lineRule="auto"/>
        <w:ind w:right="141" w:firstLine="567"/>
        <w:jc w:val="both"/>
        <w:textAlignment w:val="baseline"/>
        <w:rPr>
          <w:rFonts w:eastAsia="Times New Roman" w:cstheme="minorHAnsi"/>
          <w:iCs/>
          <w:color w:val="000000"/>
          <w:kern w:val="0"/>
          <w:lang w:eastAsia="lt-LT"/>
          <w14:ligatures w14:val="none"/>
        </w:rPr>
      </w:pPr>
      <w:r w:rsidRPr="00894C36">
        <w:rPr>
          <w:rFonts w:eastAsia="Times New Roman" w:cstheme="minorHAnsi"/>
          <w:iCs/>
          <w:color w:val="000000"/>
          <w:kern w:val="0"/>
          <w:lang w:eastAsia="lt-LT"/>
          <w14:ligatures w14:val="none"/>
        </w:rPr>
        <w:t xml:space="preserve">Nuorodos į viešai prieinamą interneto tinklalapį, kuriame perkančioji organizacija galėtų patikrinti teikiamų duomenų autentiškumą </w:t>
      </w:r>
      <w:proofErr w:type="spellStart"/>
      <w:r w:rsidRPr="00894C36">
        <w:rPr>
          <w:rFonts w:eastAsia="Times New Roman" w:cstheme="minorHAnsi"/>
          <w:iCs/>
          <w:color w:val="000000"/>
          <w:kern w:val="0"/>
          <w:lang w:eastAsia="lt-LT"/>
          <w14:ligatures w14:val="none"/>
        </w:rPr>
        <w:t>t.y</w:t>
      </w:r>
      <w:proofErr w:type="spellEnd"/>
      <w:r w:rsidRPr="00894C36">
        <w:rPr>
          <w:rFonts w:eastAsia="Times New Roman" w:cstheme="minorHAnsi"/>
          <w:iCs/>
          <w:color w:val="000000"/>
          <w:kern w:val="0"/>
          <w:lang w:eastAsia="lt-LT"/>
          <w14:ligatures w14:val="none"/>
        </w:rPr>
        <w:t>. siūlomos prekės atitikimą techniniams reikalavimams. Jei nurodytame interneto tinklalapyje pateikta informacija neatitinka tiekėjo deklaruojamų duomenų, kartu su pasiūlymu turi būti pateikta prekės gamintojo  deklaracija ar kiti lygiaverčiai dokumentai patvirtinantys siūlomos prekės atitikimą techninės specifikacijos reikalavimams (lygiaverčiais dokumentais nebus laikoma tiekėjo deklaracija, išskyrus atvejus jei tiekėjas yra oficialus siūlomos įrangos gamintojo atstovas).</w:t>
      </w:r>
    </w:p>
    <w:p w14:paraId="434AF920" w14:textId="77777777" w:rsidR="009B7DF0" w:rsidRPr="00894C36" w:rsidRDefault="009B7DF0" w:rsidP="009B7DF0">
      <w:pPr>
        <w:shd w:val="clear" w:color="auto" w:fill="FFFFFF"/>
        <w:tabs>
          <w:tab w:val="left" w:pos="851"/>
        </w:tabs>
        <w:spacing w:after="0" w:line="240" w:lineRule="auto"/>
        <w:ind w:right="141" w:firstLine="567"/>
        <w:jc w:val="both"/>
        <w:textAlignment w:val="baseline"/>
        <w:rPr>
          <w:rFonts w:eastAsia="Times New Roman" w:cstheme="minorHAnsi"/>
          <w:iCs/>
          <w:color w:val="000000"/>
          <w:kern w:val="0"/>
          <w:lang w:eastAsia="lt-LT"/>
          <w14:ligatures w14:val="none"/>
        </w:rPr>
      </w:pPr>
      <w:r w:rsidRPr="00894C36">
        <w:rPr>
          <w:rFonts w:eastAsia="Times New Roman" w:cstheme="minorHAnsi"/>
          <w:iCs/>
          <w:color w:val="000000"/>
          <w:kern w:val="0"/>
          <w:lang w:eastAsia="lt-LT"/>
          <w14:ligatures w14:val="none"/>
        </w:rPr>
        <w:t>Perkančioji organizacija pasilieka teisę paprašyti tiekėjo pateiktų gamintojo techninės dokumentacijos ar deklaracijų vertimo į lietuvių kalbą, o tiekėjui nepateikus nurodytų dokumentų vertimo į lietuvių kalbą – pasiūlymą atmesti.</w:t>
      </w:r>
    </w:p>
    <w:p w14:paraId="2E441140" w14:textId="77777777" w:rsidR="009B7DF0" w:rsidRPr="00894C36" w:rsidRDefault="009B7DF0" w:rsidP="009B7DF0">
      <w:pPr>
        <w:suppressAutoHyphens/>
        <w:spacing w:after="0" w:line="240" w:lineRule="auto"/>
        <w:ind w:firstLine="567"/>
        <w:jc w:val="both"/>
        <w:rPr>
          <w:rFonts w:eastAsia="Times New Roman" w:cstheme="minorHAnsi"/>
          <w:bCs/>
          <w:color w:val="000000"/>
          <w:kern w:val="0"/>
          <w:lang w:eastAsia="ar-SA"/>
          <w14:ligatures w14:val="none"/>
        </w:rPr>
      </w:pPr>
      <w:r w:rsidRPr="00894C36">
        <w:rPr>
          <w:rFonts w:eastAsia="Calibri" w:cstheme="minorHAnsi"/>
          <w:iCs/>
          <w:color w:val="000000"/>
          <w:kern w:val="0"/>
          <w:lang w:eastAsia="zh-CN"/>
          <w14:ligatures w14:val="none"/>
        </w:rPr>
        <w:t xml:space="preserve">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                                              </w:t>
      </w:r>
    </w:p>
    <w:p w14:paraId="045688D0" w14:textId="77777777" w:rsidR="009B7DF0" w:rsidRPr="00894C36" w:rsidRDefault="009B7DF0" w:rsidP="009B7DF0">
      <w:pPr>
        <w:suppressAutoHyphens/>
        <w:spacing w:after="0" w:line="240" w:lineRule="auto"/>
        <w:jc w:val="both"/>
        <w:rPr>
          <w:rFonts w:eastAsia="Times New Roman" w:cstheme="minorHAnsi"/>
          <w:i/>
          <w:iCs/>
          <w:kern w:val="0"/>
          <w:lang w:eastAsia="zh-CN"/>
          <w14:ligatures w14:val="none"/>
        </w:rPr>
      </w:pPr>
    </w:p>
    <w:p w14:paraId="06CB4EC2" w14:textId="77777777" w:rsidR="009B7DF0" w:rsidRPr="00894C36" w:rsidRDefault="009B7DF0" w:rsidP="009B7DF0"/>
    <w:p w14:paraId="06ADAF2F" w14:textId="77777777" w:rsidR="009B7DF0" w:rsidRDefault="009B7DF0" w:rsidP="009B7DF0">
      <w:pPr>
        <w:rPr>
          <w:rFonts w:ascii="Calibri" w:eastAsia="Calibri" w:hAnsi="Calibri" w:cs="Times New Roman"/>
          <w:kern w:val="0"/>
          <w14:ligatures w14:val="none"/>
        </w:rPr>
      </w:pPr>
    </w:p>
    <w:p w14:paraId="48E27C9E" w14:textId="77777777" w:rsidR="00894C36" w:rsidRDefault="00894C36" w:rsidP="009B7DF0">
      <w:pPr>
        <w:rPr>
          <w:rFonts w:ascii="Calibri" w:eastAsia="Calibri" w:hAnsi="Calibri" w:cs="Times New Roman"/>
          <w:kern w:val="0"/>
          <w14:ligatures w14:val="none"/>
        </w:rPr>
      </w:pPr>
    </w:p>
    <w:p w14:paraId="59BB3AB0" w14:textId="77777777" w:rsidR="00894C36" w:rsidRDefault="00894C36" w:rsidP="009B7DF0">
      <w:pPr>
        <w:rPr>
          <w:rFonts w:ascii="Calibri" w:eastAsia="Calibri" w:hAnsi="Calibri" w:cs="Times New Roman"/>
          <w:kern w:val="0"/>
          <w14:ligatures w14:val="none"/>
        </w:rPr>
      </w:pPr>
    </w:p>
    <w:p w14:paraId="42507952" w14:textId="77777777" w:rsidR="00894C36" w:rsidRDefault="00894C36" w:rsidP="009B7DF0">
      <w:pPr>
        <w:rPr>
          <w:rFonts w:ascii="Calibri" w:eastAsia="Calibri" w:hAnsi="Calibri" w:cs="Times New Roman"/>
          <w:kern w:val="0"/>
          <w14:ligatures w14:val="none"/>
        </w:rPr>
      </w:pPr>
    </w:p>
    <w:p w14:paraId="72470FC6" w14:textId="77777777" w:rsidR="00894C36" w:rsidRDefault="00894C36" w:rsidP="009B7DF0">
      <w:pPr>
        <w:rPr>
          <w:rFonts w:ascii="Calibri" w:eastAsia="Calibri" w:hAnsi="Calibri" w:cs="Times New Roman"/>
          <w:kern w:val="0"/>
          <w14:ligatures w14:val="none"/>
        </w:rPr>
      </w:pPr>
    </w:p>
    <w:p w14:paraId="3065682F" w14:textId="77777777" w:rsidR="00894C36" w:rsidRDefault="00894C36" w:rsidP="009B7DF0">
      <w:pPr>
        <w:rPr>
          <w:rFonts w:ascii="Calibri" w:eastAsia="Calibri" w:hAnsi="Calibri" w:cs="Times New Roman"/>
          <w:kern w:val="0"/>
          <w14:ligatures w14:val="none"/>
        </w:rPr>
      </w:pPr>
    </w:p>
    <w:p w14:paraId="5B29B8DC" w14:textId="77777777" w:rsidR="00894C36" w:rsidRDefault="00894C36" w:rsidP="009B7DF0">
      <w:pPr>
        <w:rPr>
          <w:rFonts w:ascii="Calibri" w:eastAsia="Calibri" w:hAnsi="Calibri" w:cs="Times New Roman"/>
          <w:kern w:val="0"/>
          <w14:ligatures w14:val="none"/>
        </w:rPr>
      </w:pPr>
    </w:p>
    <w:p w14:paraId="7151854B" w14:textId="77777777" w:rsidR="00894C36" w:rsidRDefault="00894C36" w:rsidP="009B7DF0">
      <w:pPr>
        <w:rPr>
          <w:rFonts w:ascii="Calibri" w:eastAsia="Calibri" w:hAnsi="Calibri" w:cs="Times New Roman"/>
          <w:kern w:val="0"/>
          <w14:ligatures w14:val="none"/>
        </w:rPr>
      </w:pPr>
    </w:p>
    <w:p w14:paraId="6C4FA46D" w14:textId="77777777" w:rsidR="00894C36" w:rsidRDefault="00894C36" w:rsidP="009B7DF0">
      <w:pPr>
        <w:rPr>
          <w:rFonts w:ascii="Calibri" w:eastAsia="Calibri" w:hAnsi="Calibri" w:cs="Times New Roman"/>
          <w:kern w:val="0"/>
          <w14:ligatures w14:val="none"/>
        </w:rPr>
      </w:pPr>
    </w:p>
    <w:p w14:paraId="333E381D" w14:textId="77777777" w:rsidR="004B3C73" w:rsidRDefault="004B3C73" w:rsidP="009B7DF0">
      <w:pPr>
        <w:rPr>
          <w:rFonts w:ascii="Calibri" w:eastAsia="Calibri" w:hAnsi="Calibri" w:cs="Times New Roman"/>
          <w:kern w:val="0"/>
          <w14:ligatures w14:val="none"/>
        </w:rPr>
      </w:pPr>
    </w:p>
    <w:p w14:paraId="6CAB6814" w14:textId="77777777" w:rsidR="004B3C73" w:rsidRDefault="004B3C73" w:rsidP="009B7DF0">
      <w:pPr>
        <w:rPr>
          <w:rFonts w:ascii="Calibri" w:eastAsia="Calibri" w:hAnsi="Calibri" w:cs="Times New Roman"/>
          <w:kern w:val="0"/>
          <w14:ligatures w14:val="none"/>
        </w:rPr>
      </w:pPr>
    </w:p>
    <w:p w14:paraId="4128D1C3" w14:textId="77777777" w:rsidR="004B3C73" w:rsidRDefault="004B3C73" w:rsidP="009B7DF0">
      <w:pPr>
        <w:rPr>
          <w:rFonts w:ascii="Calibri" w:eastAsia="Calibri" w:hAnsi="Calibri" w:cs="Times New Roman"/>
          <w:kern w:val="0"/>
          <w14:ligatures w14:val="none"/>
        </w:rPr>
      </w:pPr>
    </w:p>
    <w:p w14:paraId="7E7DF84A" w14:textId="77777777" w:rsidR="00894C36" w:rsidRDefault="00894C36" w:rsidP="009B7DF0">
      <w:pPr>
        <w:rPr>
          <w:rFonts w:ascii="Calibri" w:eastAsia="Calibri" w:hAnsi="Calibri" w:cs="Times New Roman"/>
          <w:kern w:val="0"/>
          <w14:ligatures w14:val="none"/>
        </w:rPr>
      </w:pPr>
    </w:p>
    <w:p w14:paraId="5BCD7842" w14:textId="77777777" w:rsidR="00894C36" w:rsidRPr="00894C36" w:rsidRDefault="00894C36" w:rsidP="009B7DF0">
      <w:pPr>
        <w:rPr>
          <w:rFonts w:ascii="Calibri" w:eastAsia="Calibri" w:hAnsi="Calibri" w:cs="Times New Roman"/>
          <w:kern w:val="0"/>
          <w14:ligatures w14:val="none"/>
        </w:rPr>
      </w:pPr>
    </w:p>
    <w:tbl>
      <w:tblPr>
        <w:tblStyle w:val="Lentelstinklelis"/>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3"/>
        <w:gridCol w:w="2198"/>
        <w:gridCol w:w="3305"/>
        <w:gridCol w:w="1842"/>
        <w:gridCol w:w="2095"/>
      </w:tblGrid>
      <w:tr w:rsidR="006D1E19" w:rsidRPr="00894C36" w14:paraId="61B92C01" w14:textId="77777777" w:rsidTr="002C46E0">
        <w:trPr>
          <w:tblHeader/>
          <w:jc w:val="center"/>
        </w:trPr>
        <w:tc>
          <w:tcPr>
            <w:tcW w:w="621" w:type="dxa"/>
            <w:shd w:val="clear" w:color="auto" w:fill="D9D9D9"/>
          </w:tcPr>
          <w:p w14:paraId="5E5C2E01"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b/>
                <w:sz w:val="14"/>
                <w:lang w:val="lt-LT"/>
              </w:rPr>
              <w:lastRenderedPageBreak/>
              <w:t>Eil. Nr.</w:t>
            </w:r>
          </w:p>
        </w:tc>
        <w:tc>
          <w:tcPr>
            <w:tcW w:w="2253" w:type="dxa"/>
            <w:shd w:val="clear" w:color="auto" w:fill="D9D9D9"/>
          </w:tcPr>
          <w:p w14:paraId="115DB801"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b/>
                <w:sz w:val="14"/>
                <w:lang w:val="lt-LT"/>
              </w:rPr>
              <w:t>Parametras</w:t>
            </w:r>
          </w:p>
        </w:tc>
        <w:tc>
          <w:tcPr>
            <w:tcW w:w="3416" w:type="dxa"/>
            <w:shd w:val="clear" w:color="auto" w:fill="D9D9D9"/>
          </w:tcPr>
          <w:p w14:paraId="5368B775"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b/>
                <w:sz w:val="14"/>
                <w:lang w:val="lt-LT"/>
              </w:rPr>
              <w:t>Minimalus techninis reikalavimas</w:t>
            </w:r>
          </w:p>
        </w:tc>
        <w:tc>
          <w:tcPr>
            <w:tcW w:w="1896" w:type="dxa"/>
            <w:shd w:val="clear" w:color="auto" w:fill="D9D9D9"/>
          </w:tcPr>
          <w:p w14:paraId="7352ED13"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b/>
                <w:sz w:val="14"/>
                <w:lang w:val="lt-LT"/>
              </w:rPr>
              <w:t>Rangovas privalo patvirtinti atitikimą (taip/ne) ir, kur taikoma, įrašyti tikslią siūlomos prekės reikšmę</w:t>
            </w:r>
          </w:p>
        </w:tc>
        <w:tc>
          <w:tcPr>
            <w:tcW w:w="2150" w:type="dxa"/>
            <w:shd w:val="clear" w:color="auto" w:fill="D9D9D9"/>
          </w:tcPr>
          <w:p w14:paraId="4F5DEF7B"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b/>
                <w:sz w:val="14"/>
                <w:lang w:val="lt-LT"/>
              </w:rPr>
              <w:t>Dokumentai / nuorodos, patvirtinantys parametrus. Nurodyti dokumento psl.</w:t>
            </w:r>
          </w:p>
        </w:tc>
      </w:tr>
      <w:tr w:rsidR="006D1E19" w:rsidRPr="00894C36" w14:paraId="24FA1708" w14:textId="77777777" w:rsidTr="002C46E0">
        <w:trPr>
          <w:jc w:val="center"/>
        </w:trPr>
        <w:tc>
          <w:tcPr>
            <w:tcW w:w="10336" w:type="dxa"/>
            <w:gridSpan w:val="5"/>
            <w:shd w:val="clear" w:color="auto" w:fill="D9D9D9"/>
          </w:tcPr>
          <w:p w14:paraId="17DA18E7" w14:textId="77777777" w:rsidR="006D1E19" w:rsidRPr="00894C36" w:rsidRDefault="006D1E19" w:rsidP="006D1E19">
            <w:pPr>
              <w:rPr>
                <w:rFonts w:ascii="Times New Roman" w:hAnsi="Times New Roman" w:cs="Times New Roman"/>
                <w:b/>
                <w:bCs/>
                <w:sz w:val="17"/>
                <w:lang w:val="lt-LT"/>
              </w:rPr>
            </w:pPr>
            <w:r w:rsidRPr="00894C36">
              <w:rPr>
                <w:rFonts w:ascii="Times New Roman" w:hAnsi="Times New Roman" w:cs="Times New Roman"/>
                <w:b/>
                <w:bCs/>
                <w:sz w:val="17"/>
                <w:lang w:val="lt-LT"/>
              </w:rPr>
              <w:t>1. INTEGRUOTA HIBRIDINĖ ENERGIJOS KAUPIMO SISTEMA</w:t>
            </w:r>
          </w:p>
        </w:tc>
      </w:tr>
      <w:tr w:rsidR="006D1E19" w:rsidRPr="00894C36" w14:paraId="4E199F38" w14:textId="77777777" w:rsidTr="002C46E0">
        <w:trPr>
          <w:jc w:val="center"/>
        </w:trPr>
        <w:tc>
          <w:tcPr>
            <w:tcW w:w="621" w:type="dxa"/>
          </w:tcPr>
          <w:p w14:paraId="295261D4"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1.1</w:t>
            </w:r>
          </w:p>
        </w:tc>
        <w:tc>
          <w:tcPr>
            <w:tcW w:w="2253" w:type="dxa"/>
          </w:tcPr>
          <w:p w14:paraId="587FC646"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Kiekis</w:t>
            </w:r>
          </w:p>
        </w:tc>
        <w:tc>
          <w:tcPr>
            <w:tcW w:w="3416" w:type="dxa"/>
          </w:tcPr>
          <w:p w14:paraId="38E6577A"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1 vnt. pagrindinė integruota energijos kaupimo sistema.</w:t>
            </w:r>
          </w:p>
        </w:tc>
        <w:tc>
          <w:tcPr>
            <w:tcW w:w="1896" w:type="dxa"/>
            <w:tcMar>
              <w:top w:w="35" w:type="dxa"/>
              <w:left w:w="35" w:type="dxa"/>
              <w:bottom w:w="35" w:type="dxa"/>
              <w:right w:w="35" w:type="dxa"/>
            </w:tcMar>
          </w:tcPr>
          <w:p w14:paraId="77B6BA4F" w14:textId="0A9B857F"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3816647B" w14:textId="4DD45CF2" w:rsidR="006D1E19" w:rsidRPr="00894C36" w:rsidRDefault="006D1E19" w:rsidP="006D1E19">
            <w:pPr>
              <w:rPr>
                <w:rFonts w:ascii="Arial" w:hAnsi="Arial" w:cs="Times New Roman"/>
                <w:sz w:val="20"/>
                <w:lang w:val="lt-LT"/>
              </w:rPr>
            </w:pPr>
          </w:p>
        </w:tc>
      </w:tr>
      <w:tr w:rsidR="006D1E19" w:rsidRPr="00894C36" w14:paraId="040936E5" w14:textId="77777777" w:rsidTr="002C46E0">
        <w:trPr>
          <w:jc w:val="center"/>
        </w:trPr>
        <w:tc>
          <w:tcPr>
            <w:tcW w:w="621" w:type="dxa"/>
          </w:tcPr>
          <w:p w14:paraId="47FE0DB2"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1.2</w:t>
            </w:r>
          </w:p>
        </w:tc>
        <w:tc>
          <w:tcPr>
            <w:tcW w:w="2253" w:type="dxa"/>
          </w:tcPr>
          <w:p w14:paraId="78604425"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Nominali AC galia</w:t>
            </w:r>
          </w:p>
        </w:tc>
        <w:tc>
          <w:tcPr>
            <w:tcW w:w="3416" w:type="dxa"/>
          </w:tcPr>
          <w:p w14:paraId="20234185"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mažesnė kaip 50 kW, trijų fazių.</w:t>
            </w:r>
          </w:p>
        </w:tc>
        <w:tc>
          <w:tcPr>
            <w:tcW w:w="1896" w:type="dxa"/>
            <w:tcMar>
              <w:top w:w="35" w:type="dxa"/>
              <w:left w:w="35" w:type="dxa"/>
              <w:bottom w:w="35" w:type="dxa"/>
              <w:right w:w="35" w:type="dxa"/>
            </w:tcMar>
          </w:tcPr>
          <w:p w14:paraId="03954B62" w14:textId="0B5D13BC"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179ADB2" w14:textId="66FEA1E1" w:rsidR="006D1E19" w:rsidRPr="00894C36" w:rsidRDefault="006D1E19" w:rsidP="006D1E19">
            <w:pPr>
              <w:rPr>
                <w:rFonts w:ascii="Arial" w:hAnsi="Arial" w:cs="Times New Roman"/>
                <w:sz w:val="20"/>
                <w:lang w:val="lt-LT"/>
              </w:rPr>
            </w:pPr>
          </w:p>
        </w:tc>
      </w:tr>
      <w:tr w:rsidR="006D1E19" w:rsidRPr="00894C36" w14:paraId="05B8A869" w14:textId="77777777" w:rsidTr="002C46E0">
        <w:trPr>
          <w:jc w:val="center"/>
        </w:trPr>
        <w:tc>
          <w:tcPr>
            <w:tcW w:w="621" w:type="dxa"/>
          </w:tcPr>
          <w:p w14:paraId="708BAFA1"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1.3</w:t>
            </w:r>
          </w:p>
        </w:tc>
        <w:tc>
          <w:tcPr>
            <w:tcW w:w="2253" w:type="dxa"/>
          </w:tcPr>
          <w:p w14:paraId="39DD956C"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Tinklo parametrai</w:t>
            </w:r>
          </w:p>
        </w:tc>
        <w:tc>
          <w:tcPr>
            <w:tcW w:w="3416" w:type="dxa"/>
          </w:tcPr>
          <w:p w14:paraId="04BA134D"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3L/N/PE, 400 V AC, 50 Hz.</w:t>
            </w:r>
          </w:p>
        </w:tc>
        <w:tc>
          <w:tcPr>
            <w:tcW w:w="1896" w:type="dxa"/>
            <w:tcMar>
              <w:top w:w="35" w:type="dxa"/>
              <w:left w:w="35" w:type="dxa"/>
              <w:bottom w:w="35" w:type="dxa"/>
              <w:right w:w="35" w:type="dxa"/>
            </w:tcMar>
          </w:tcPr>
          <w:p w14:paraId="718313E3" w14:textId="0CCAC86D"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4C9EDE08" w14:textId="51951924" w:rsidR="006D1E19" w:rsidRPr="00894C36" w:rsidRDefault="006D1E19" w:rsidP="006D1E19">
            <w:pPr>
              <w:rPr>
                <w:rFonts w:ascii="Arial" w:hAnsi="Arial" w:cs="Times New Roman"/>
                <w:sz w:val="20"/>
                <w:lang w:val="lt-LT"/>
              </w:rPr>
            </w:pPr>
          </w:p>
        </w:tc>
      </w:tr>
      <w:tr w:rsidR="006D1E19" w:rsidRPr="00894C36" w14:paraId="04231796" w14:textId="77777777" w:rsidTr="002C46E0">
        <w:trPr>
          <w:jc w:val="center"/>
        </w:trPr>
        <w:tc>
          <w:tcPr>
            <w:tcW w:w="621" w:type="dxa"/>
          </w:tcPr>
          <w:p w14:paraId="18216CE9"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1.4</w:t>
            </w:r>
          </w:p>
        </w:tc>
        <w:tc>
          <w:tcPr>
            <w:tcW w:w="2253" w:type="dxa"/>
          </w:tcPr>
          <w:p w14:paraId="555BD2ED"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Integruotas korpusas</w:t>
            </w:r>
          </w:p>
        </w:tc>
        <w:tc>
          <w:tcPr>
            <w:tcW w:w="3416" w:type="dxa"/>
          </w:tcPr>
          <w:p w14:paraId="3EB7B559"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Pagrindiniame lauko tipo korpuse turi būti </w:t>
            </w:r>
            <w:proofErr w:type="spellStart"/>
            <w:r w:rsidRPr="00894C36">
              <w:rPr>
                <w:rFonts w:ascii="Times New Roman" w:eastAsia="Arial" w:hAnsi="Times New Roman" w:cs="Times New Roman"/>
                <w:sz w:val="14"/>
                <w:lang w:val="lt-LT"/>
              </w:rPr>
              <w:t>gamykliškai</w:t>
            </w:r>
            <w:proofErr w:type="spellEnd"/>
            <w:r w:rsidRPr="00894C36">
              <w:rPr>
                <w:rFonts w:ascii="Times New Roman" w:eastAsia="Arial" w:hAnsi="Times New Roman" w:cs="Times New Roman"/>
                <w:sz w:val="14"/>
                <w:lang w:val="lt-LT"/>
              </w:rPr>
              <w:t xml:space="preserve"> sumontuoti ir tarpusavyje suderinti ne mažiau kaip: hibridinis galios keitiklis / PCS, PV MPPT įėjimai, DC/DC baterijų sąsaja, STS arba lygiavertė automatinio perjungimo funkcija, EMS, baterijų valdymo ir aukštos įtampos paskirstymo elementai.</w:t>
            </w:r>
          </w:p>
        </w:tc>
        <w:tc>
          <w:tcPr>
            <w:tcW w:w="1896" w:type="dxa"/>
            <w:tcMar>
              <w:top w:w="35" w:type="dxa"/>
              <w:left w:w="35" w:type="dxa"/>
              <w:bottom w:w="35" w:type="dxa"/>
              <w:right w:w="35" w:type="dxa"/>
            </w:tcMar>
          </w:tcPr>
          <w:p w14:paraId="28B4FCB6" w14:textId="5A77A8C1"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424FA2BD" w14:textId="5FF26333" w:rsidR="006D1E19" w:rsidRPr="00894C36" w:rsidRDefault="006D1E19" w:rsidP="006D1E19">
            <w:pPr>
              <w:rPr>
                <w:rFonts w:ascii="Arial" w:eastAsia="Arial" w:hAnsi="Arial" w:cs="Times New Roman"/>
                <w:sz w:val="14"/>
                <w:lang w:val="lt-LT"/>
              </w:rPr>
            </w:pPr>
          </w:p>
        </w:tc>
      </w:tr>
      <w:tr w:rsidR="006D1E19" w:rsidRPr="00894C36" w14:paraId="093B0A1D" w14:textId="77777777" w:rsidTr="002C46E0">
        <w:trPr>
          <w:jc w:val="center"/>
        </w:trPr>
        <w:tc>
          <w:tcPr>
            <w:tcW w:w="621" w:type="dxa"/>
          </w:tcPr>
          <w:p w14:paraId="514C90AF"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1.5</w:t>
            </w:r>
          </w:p>
        </w:tc>
        <w:tc>
          <w:tcPr>
            <w:tcW w:w="2253" w:type="dxa"/>
          </w:tcPr>
          <w:p w14:paraId="01577673"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Pagrindinio korpuso apsaugos klasė</w:t>
            </w:r>
          </w:p>
        </w:tc>
        <w:tc>
          <w:tcPr>
            <w:tcW w:w="3416" w:type="dxa"/>
          </w:tcPr>
          <w:p w14:paraId="1367CA55"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mažiau kaip IP55. Lauko sąlygoms pritaikytas korpusas su klimato kontrole arba lygiaverte šilumos valdymo sistema.</w:t>
            </w:r>
          </w:p>
        </w:tc>
        <w:tc>
          <w:tcPr>
            <w:tcW w:w="1896" w:type="dxa"/>
            <w:tcMar>
              <w:top w:w="35" w:type="dxa"/>
              <w:left w:w="35" w:type="dxa"/>
              <w:bottom w:w="35" w:type="dxa"/>
              <w:right w:w="35" w:type="dxa"/>
            </w:tcMar>
          </w:tcPr>
          <w:p w14:paraId="0FC9ED55" w14:textId="3B91E5EE"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0A29BAD" w14:textId="70D495A8" w:rsidR="006D1E19" w:rsidRPr="00894C36" w:rsidRDefault="006D1E19" w:rsidP="006D1E19">
            <w:pPr>
              <w:rPr>
                <w:rFonts w:ascii="Arial" w:hAnsi="Arial" w:cs="Times New Roman"/>
                <w:sz w:val="20"/>
                <w:lang w:val="lt-LT"/>
              </w:rPr>
            </w:pPr>
          </w:p>
        </w:tc>
      </w:tr>
      <w:tr w:rsidR="006D1E19" w:rsidRPr="00894C36" w14:paraId="74D45005" w14:textId="77777777" w:rsidTr="002C46E0">
        <w:trPr>
          <w:jc w:val="center"/>
        </w:trPr>
        <w:tc>
          <w:tcPr>
            <w:tcW w:w="621" w:type="dxa"/>
          </w:tcPr>
          <w:p w14:paraId="38FFB6A1"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1.6</w:t>
            </w:r>
          </w:p>
        </w:tc>
        <w:tc>
          <w:tcPr>
            <w:tcW w:w="2253" w:type="dxa"/>
          </w:tcPr>
          <w:p w14:paraId="450E0BE4"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Pagrindinio korpuso matmenys</w:t>
            </w:r>
          </w:p>
        </w:tc>
        <w:tc>
          <w:tcPr>
            <w:tcW w:w="3416" w:type="dxa"/>
          </w:tcPr>
          <w:p w14:paraId="46EAF5A8" w14:textId="1ED34337" w:rsidR="006D1E19" w:rsidRPr="00894C36" w:rsidRDefault="00A34CB0" w:rsidP="006D1E19">
            <w:pPr>
              <w:rPr>
                <w:rFonts w:ascii="Times New Roman" w:hAnsi="Times New Roman" w:cs="Times New Roman"/>
                <w:sz w:val="14"/>
                <w:szCs w:val="14"/>
                <w:lang w:val="lt-LT"/>
              </w:rPr>
            </w:pPr>
            <w:r w:rsidRPr="00894C36">
              <w:rPr>
                <w:rStyle w:val="cf01"/>
                <w:rFonts w:ascii="Times New Roman" w:hAnsi="Times New Roman" w:cs="Times New Roman"/>
                <w:sz w:val="14"/>
                <w:szCs w:val="14"/>
                <w:lang w:val="lt-LT"/>
              </w:rPr>
              <w:t>Rangovas turi nurodyti pagrindinės sistemos korpuso matmenis. Siūlomos įrangos matmenys turi būti suderinami su objekto įrengimo vieta ir netrukdyti eksploatuoti esamos infrastruktūros.</w:t>
            </w:r>
          </w:p>
        </w:tc>
        <w:tc>
          <w:tcPr>
            <w:tcW w:w="1896" w:type="dxa"/>
            <w:tcMar>
              <w:top w:w="35" w:type="dxa"/>
              <w:left w:w="35" w:type="dxa"/>
              <w:bottom w:w="35" w:type="dxa"/>
              <w:right w:w="35" w:type="dxa"/>
            </w:tcMar>
          </w:tcPr>
          <w:p w14:paraId="3EDF00FA" w14:textId="672EB1ED"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C355396" w14:textId="267E5115" w:rsidR="006D1E19" w:rsidRPr="00894C36" w:rsidRDefault="006D1E19" w:rsidP="006D1E19">
            <w:pPr>
              <w:rPr>
                <w:rFonts w:ascii="Arial" w:hAnsi="Arial" w:cs="Times New Roman"/>
                <w:sz w:val="20"/>
                <w:lang w:val="lt-LT"/>
              </w:rPr>
            </w:pPr>
          </w:p>
        </w:tc>
      </w:tr>
      <w:tr w:rsidR="006D1E19" w:rsidRPr="00894C36" w14:paraId="23174A46" w14:textId="77777777" w:rsidTr="002C46E0">
        <w:trPr>
          <w:jc w:val="center"/>
        </w:trPr>
        <w:tc>
          <w:tcPr>
            <w:tcW w:w="621" w:type="dxa"/>
          </w:tcPr>
          <w:p w14:paraId="100EC84E"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1.7</w:t>
            </w:r>
          </w:p>
        </w:tc>
        <w:tc>
          <w:tcPr>
            <w:tcW w:w="2253" w:type="dxa"/>
          </w:tcPr>
          <w:p w14:paraId="22270ED0"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Darbo temperatūra</w:t>
            </w:r>
          </w:p>
        </w:tc>
        <w:tc>
          <w:tcPr>
            <w:tcW w:w="3416" w:type="dxa"/>
          </w:tcPr>
          <w:p w14:paraId="4F6FF710"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siauresnė kaip nuo -30 °C iki +50 °C. Leidžiamas galios mažinimas esant aukštai temperatūrai, jeigu tai nurodyta gamintojo dokumentacijoje.</w:t>
            </w:r>
          </w:p>
        </w:tc>
        <w:tc>
          <w:tcPr>
            <w:tcW w:w="1896" w:type="dxa"/>
            <w:tcMar>
              <w:top w:w="35" w:type="dxa"/>
              <w:left w:w="35" w:type="dxa"/>
              <w:bottom w:w="35" w:type="dxa"/>
              <w:right w:w="35" w:type="dxa"/>
            </w:tcMar>
          </w:tcPr>
          <w:p w14:paraId="1565EED1" w14:textId="056CC278"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2877EC7" w14:textId="56F960A1" w:rsidR="006D1E19" w:rsidRPr="00894C36" w:rsidRDefault="006D1E19" w:rsidP="006D1E19">
            <w:pPr>
              <w:rPr>
                <w:rFonts w:ascii="Arial" w:hAnsi="Arial" w:cs="Times New Roman"/>
                <w:sz w:val="20"/>
                <w:lang w:val="lt-LT"/>
              </w:rPr>
            </w:pPr>
          </w:p>
        </w:tc>
      </w:tr>
      <w:tr w:rsidR="006D1E19" w:rsidRPr="00894C36" w14:paraId="3545C1AD" w14:textId="77777777" w:rsidTr="002C46E0">
        <w:trPr>
          <w:jc w:val="center"/>
        </w:trPr>
        <w:tc>
          <w:tcPr>
            <w:tcW w:w="621" w:type="dxa"/>
          </w:tcPr>
          <w:p w14:paraId="4F8918D4"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1.8</w:t>
            </w:r>
          </w:p>
        </w:tc>
        <w:tc>
          <w:tcPr>
            <w:tcW w:w="2253" w:type="dxa"/>
          </w:tcPr>
          <w:p w14:paraId="598A4CBD"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Triukšmo lygis</w:t>
            </w:r>
          </w:p>
        </w:tc>
        <w:tc>
          <w:tcPr>
            <w:tcW w:w="3416" w:type="dxa"/>
          </w:tcPr>
          <w:p w14:paraId="29AED2B1"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Ne didesnis kaip 65 </w:t>
            </w:r>
            <w:proofErr w:type="spellStart"/>
            <w:r w:rsidRPr="00894C36">
              <w:rPr>
                <w:rFonts w:ascii="Times New Roman" w:eastAsia="Arial" w:hAnsi="Times New Roman" w:cs="Times New Roman"/>
                <w:sz w:val="14"/>
                <w:lang w:val="lt-LT"/>
              </w:rPr>
              <w:t>dB</w:t>
            </w:r>
            <w:proofErr w:type="spellEnd"/>
            <w:r w:rsidRPr="00894C36">
              <w:rPr>
                <w:rFonts w:ascii="Times New Roman" w:eastAsia="Arial" w:hAnsi="Times New Roman" w:cs="Times New Roman"/>
                <w:sz w:val="14"/>
                <w:lang w:val="lt-LT"/>
              </w:rPr>
              <w:t xml:space="preserve"> 1 m atstumu arba lygiavertis gamintojo deklaruojamas parametras.</w:t>
            </w:r>
          </w:p>
        </w:tc>
        <w:tc>
          <w:tcPr>
            <w:tcW w:w="1896" w:type="dxa"/>
            <w:tcMar>
              <w:top w:w="35" w:type="dxa"/>
              <w:left w:w="35" w:type="dxa"/>
              <w:bottom w:w="35" w:type="dxa"/>
              <w:right w:w="35" w:type="dxa"/>
            </w:tcMar>
          </w:tcPr>
          <w:p w14:paraId="32D59696" w14:textId="386D2240"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46FEBA81" w14:textId="37FCDDB3" w:rsidR="006D1E19" w:rsidRPr="00894C36" w:rsidRDefault="006D1E19" w:rsidP="006D1E19">
            <w:pPr>
              <w:rPr>
                <w:rFonts w:ascii="Arial" w:hAnsi="Arial" w:cs="Times New Roman"/>
                <w:sz w:val="20"/>
                <w:lang w:val="lt-LT"/>
              </w:rPr>
            </w:pPr>
          </w:p>
        </w:tc>
      </w:tr>
      <w:tr w:rsidR="006D1E19" w:rsidRPr="00894C36" w14:paraId="59C6DBD5" w14:textId="77777777" w:rsidTr="002C46E0">
        <w:trPr>
          <w:jc w:val="center"/>
        </w:trPr>
        <w:tc>
          <w:tcPr>
            <w:tcW w:w="621" w:type="dxa"/>
          </w:tcPr>
          <w:p w14:paraId="5023E961"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1.9</w:t>
            </w:r>
          </w:p>
        </w:tc>
        <w:tc>
          <w:tcPr>
            <w:tcW w:w="2253" w:type="dxa"/>
          </w:tcPr>
          <w:p w14:paraId="0CBD1EC9"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Korozijos apsauga</w:t>
            </w:r>
          </w:p>
        </w:tc>
        <w:tc>
          <w:tcPr>
            <w:tcW w:w="3416" w:type="dxa"/>
          </w:tcPr>
          <w:p w14:paraId="4E52B1C0"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žemesnė kaip C4 arba lygiavertė korozijos apsaugos klasė.</w:t>
            </w:r>
          </w:p>
        </w:tc>
        <w:tc>
          <w:tcPr>
            <w:tcW w:w="1896" w:type="dxa"/>
            <w:tcMar>
              <w:top w:w="35" w:type="dxa"/>
              <w:left w:w="35" w:type="dxa"/>
              <w:bottom w:w="35" w:type="dxa"/>
              <w:right w:w="35" w:type="dxa"/>
            </w:tcMar>
          </w:tcPr>
          <w:p w14:paraId="5579FD72" w14:textId="4DC7D4FB"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43FCF16E" w14:textId="7AD1F45D" w:rsidR="006D1E19" w:rsidRPr="00894C36" w:rsidRDefault="006D1E19" w:rsidP="006D1E19">
            <w:pPr>
              <w:rPr>
                <w:rFonts w:ascii="Arial" w:hAnsi="Arial" w:cs="Times New Roman"/>
                <w:sz w:val="20"/>
                <w:lang w:val="lt-LT"/>
              </w:rPr>
            </w:pPr>
          </w:p>
        </w:tc>
      </w:tr>
      <w:tr w:rsidR="006D1E19" w:rsidRPr="00894C36" w14:paraId="027CEFE8" w14:textId="77777777" w:rsidTr="002C46E0">
        <w:trPr>
          <w:jc w:val="center"/>
        </w:trPr>
        <w:tc>
          <w:tcPr>
            <w:tcW w:w="621" w:type="dxa"/>
          </w:tcPr>
          <w:p w14:paraId="3CEC502C"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1.10</w:t>
            </w:r>
          </w:p>
        </w:tc>
        <w:tc>
          <w:tcPr>
            <w:tcW w:w="2253" w:type="dxa"/>
          </w:tcPr>
          <w:p w14:paraId="50CC8100"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Priešgaisrinė sauga</w:t>
            </w:r>
          </w:p>
        </w:tc>
        <w:tc>
          <w:tcPr>
            <w:tcW w:w="3416" w:type="dxa"/>
          </w:tcPr>
          <w:p w14:paraId="507DAEBF"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Integruota dūmų ir temperatūros aptikimo sistema bei aerozolinė ar lygiavertė gaisro gesinimo / slopinimo sistema baterijų / sistemos spintoje.</w:t>
            </w:r>
          </w:p>
        </w:tc>
        <w:tc>
          <w:tcPr>
            <w:tcW w:w="1896" w:type="dxa"/>
            <w:tcMar>
              <w:top w:w="35" w:type="dxa"/>
              <w:left w:w="35" w:type="dxa"/>
              <w:bottom w:w="35" w:type="dxa"/>
              <w:right w:w="35" w:type="dxa"/>
            </w:tcMar>
          </w:tcPr>
          <w:p w14:paraId="00A5B5C0" w14:textId="064271F6"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03A2A7D" w14:textId="639899E8" w:rsidR="006D1E19" w:rsidRPr="00894C36" w:rsidRDefault="006D1E19" w:rsidP="006D1E19">
            <w:pPr>
              <w:rPr>
                <w:rFonts w:ascii="Arial" w:hAnsi="Arial" w:cs="Times New Roman"/>
                <w:sz w:val="20"/>
                <w:lang w:val="lt-LT"/>
              </w:rPr>
            </w:pPr>
          </w:p>
        </w:tc>
      </w:tr>
      <w:tr w:rsidR="006D1E19" w:rsidRPr="00894C36" w14:paraId="5CDB6E27" w14:textId="77777777" w:rsidTr="002C46E0">
        <w:trPr>
          <w:jc w:val="center"/>
        </w:trPr>
        <w:tc>
          <w:tcPr>
            <w:tcW w:w="621" w:type="dxa"/>
          </w:tcPr>
          <w:p w14:paraId="0E0C44EA"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1.11</w:t>
            </w:r>
          </w:p>
        </w:tc>
        <w:tc>
          <w:tcPr>
            <w:tcW w:w="2253" w:type="dxa"/>
          </w:tcPr>
          <w:p w14:paraId="07BC903E"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Komunikacijos</w:t>
            </w:r>
          </w:p>
        </w:tc>
        <w:tc>
          <w:tcPr>
            <w:tcW w:w="3416" w:type="dxa"/>
          </w:tcPr>
          <w:p w14:paraId="67F64CB9"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Ne mažiau kaip RS485, CAN, </w:t>
            </w:r>
            <w:proofErr w:type="spellStart"/>
            <w:r w:rsidRPr="00894C36">
              <w:rPr>
                <w:rFonts w:ascii="Times New Roman" w:eastAsia="Arial" w:hAnsi="Times New Roman" w:cs="Times New Roman"/>
                <w:sz w:val="14"/>
                <w:lang w:val="lt-LT"/>
              </w:rPr>
              <w:t>Ethernet</w:t>
            </w:r>
            <w:proofErr w:type="spellEnd"/>
            <w:r w:rsidRPr="00894C36">
              <w:rPr>
                <w:rFonts w:ascii="Times New Roman" w:eastAsia="Arial" w:hAnsi="Times New Roman" w:cs="Times New Roman"/>
                <w:sz w:val="14"/>
                <w:lang w:val="lt-LT"/>
              </w:rPr>
              <w:t xml:space="preserve">, </w:t>
            </w:r>
            <w:proofErr w:type="spellStart"/>
            <w:r w:rsidRPr="00894C36">
              <w:rPr>
                <w:rFonts w:ascii="Times New Roman" w:eastAsia="Arial" w:hAnsi="Times New Roman" w:cs="Times New Roman"/>
                <w:sz w:val="14"/>
                <w:lang w:val="lt-LT"/>
              </w:rPr>
              <w:t>Modbus</w:t>
            </w:r>
            <w:proofErr w:type="spellEnd"/>
            <w:r w:rsidRPr="00894C36">
              <w:rPr>
                <w:rFonts w:ascii="Times New Roman" w:eastAsia="Arial" w:hAnsi="Times New Roman" w:cs="Times New Roman"/>
                <w:sz w:val="14"/>
                <w:lang w:val="lt-LT"/>
              </w:rPr>
              <w:t xml:space="preserve"> TCP ir API arba lygiaverčiai atviri / integracijai skirti protokolai.</w:t>
            </w:r>
          </w:p>
        </w:tc>
        <w:tc>
          <w:tcPr>
            <w:tcW w:w="1896" w:type="dxa"/>
            <w:tcMar>
              <w:top w:w="35" w:type="dxa"/>
              <w:left w:w="35" w:type="dxa"/>
              <w:bottom w:w="35" w:type="dxa"/>
              <w:right w:w="35" w:type="dxa"/>
            </w:tcMar>
          </w:tcPr>
          <w:p w14:paraId="6EEA49DE" w14:textId="3E1A9680"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D20C2BC" w14:textId="70553883" w:rsidR="006D1E19" w:rsidRPr="00894C36" w:rsidRDefault="006D1E19" w:rsidP="006D1E19">
            <w:pPr>
              <w:rPr>
                <w:rFonts w:ascii="Arial" w:hAnsi="Arial" w:cs="Times New Roman"/>
                <w:sz w:val="20"/>
                <w:lang w:val="lt-LT"/>
              </w:rPr>
            </w:pPr>
          </w:p>
        </w:tc>
      </w:tr>
      <w:tr w:rsidR="006D1E19" w:rsidRPr="00894C36" w14:paraId="2819D698" w14:textId="77777777" w:rsidTr="002C46E0">
        <w:trPr>
          <w:jc w:val="center"/>
        </w:trPr>
        <w:tc>
          <w:tcPr>
            <w:tcW w:w="621" w:type="dxa"/>
          </w:tcPr>
          <w:p w14:paraId="691DAF6C"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1.12</w:t>
            </w:r>
          </w:p>
        </w:tc>
        <w:tc>
          <w:tcPr>
            <w:tcW w:w="2253" w:type="dxa"/>
          </w:tcPr>
          <w:p w14:paraId="32DFB999"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Nuotolinė stebėsena</w:t>
            </w:r>
          </w:p>
        </w:tc>
        <w:tc>
          <w:tcPr>
            <w:tcW w:w="3416" w:type="dxa"/>
          </w:tcPr>
          <w:p w14:paraId="4BDFE39F"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Privaloma. Turi būti užtikrinta vietinė ir nuotolinė sistemos stebėsena per interneto naršyklę, programėlę arba lygiavertę debesijos / nuotolinės prieigos sistemą.</w:t>
            </w:r>
          </w:p>
        </w:tc>
        <w:tc>
          <w:tcPr>
            <w:tcW w:w="1896" w:type="dxa"/>
            <w:tcMar>
              <w:top w:w="35" w:type="dxa"/>
              <w:left w:w="35" w:type="dxa"/>
              <w:bottom w:w="35" w:type="dxa"/>
              <w:right w:w="35" w:type="dxa"/>
            </w:tcMar>
          </w:tcPr>
          <w:p w14:paraId="672C17B6" w14:textId="1D0C85D1"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1968FDD" w14:textId="1065F4A0" w:rsidR="006D1E19" w:rsidRPr="00894C36" w:rsidRDefault="006D1E19" w:rsidP="006D1E19">
            <w:pPr>
              <w:rPr>
                <w:rFonts w:ascii="Arial" w:hAnsi="Arial" w:cs="Times New Roman"/>
                <w:sz w:val="20"/>
                <w:lang w:val="lt-LT"/>
              </w:rPr>
            </w:pPr>
          </w:p>
        </w:tc>
      </w:tr>
      <w:tr w:rsidR="006D1E19" w:rsidRPr="00894C36" w14:paraId="3D86BA60" w14:textId="77777777" w:rsidTr="002C46E0">
        <w:trPr>
          <w:jc w:val="center"/>
        </w:trPr>
        <w:tc>
          <w:tcPr>
            <w:tcW w:w="621" w:type="dxa"/>
            <w:tcMar>
              <w:top w:w="35" w:type="dxa"/>
              <w:left w:w="35" w:type="dxa"/>
              <w:bottom w:w="35" w:type="dxa"/>
              <w:right w:w="35" w:type="dxa"/>
            </w:tcMar>
          </w:tcPr>
          <w:p w14:paraId="024A5FBC"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1.13</w:t>
            </w:r>
          </w:p>
        </w:tc>
        <w:tc>
          <w:tcPr>
            <w:tcW w:w="2253" w:type="dxa"/>
            <w:tcMar>
              <w:top w:w="35" w:type="dxa"/>
              <w:left w:w="35" w:type="dxa"/>
              <w:bottom w:w="35" w:type="dxa"/>
              <w:right w:w="35" w:type="dxa"/>
            </w:tcMar>
          </w:tcPr>
          <w:p w14:paraId="7A4772F4"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Pagrindinės spintos svoris</w:t>
            </w:r>
          </w:p>
        </w:tc>
        <w:tc>
          <w:tcPr>
            <w:tcW w:w="3416" w:type="dxa"/>
            <w:tcMar>
              <w:top w:w="35" w:type="dxa"/>
              <w:left w:w="35" w:type="dxa"/>
              <w:bottom w:w="35" w:type="dxa"/>
              <w:right w:w="35" w:type="dxa"/>
            </w:tcMar>
          </w:tcPr>
          <w:p w14:paraId="2211FBAC" w14:textId="551EFA66" w:rsidR="006D1E19" w:rsidRPr="00894C36" w:rsidRDefault="00A34CB0" w:rsidP="006D1E19">
            <w:pPr>
              <w:rPr>
                <w:rFonts w:ascii="Times New Roman" w:hAnsi="Times New Roman" w:cs="Times New Roman"/>
                <w:sz w:val="14"/>
                <w:szCs w:val="14"/>
                <w:lang w:val="lt-LT"/>
              </w:rPr>
            </w:pPr>
            <w:r w:rsidRPr="00894C36">
              <w:rPr>
                <w:rStyle w:val="cf01"/>
                <w:rFonts w:ascii="Times New Roman" w:hAnsi="Times New Roman" w:cs="Times New Roman"/>
                <w:sz w:val="14"/>
                <w:szCs w:val="14"/>
                <w:lang w:val="lt-LT"/>
              </w:rPr>
              <w:t>Rangovas turi nurodyti gamintojo deklaruojamą pagrindinės sistemos spintos svorį. Pagrindų ir (ar) pamato sprendiniai turi būti parinkti įvertinant faktinį siūlomos įrangos svorį, apkrovų pasiskirstymą ir gamintojo montavimo reikalavimus</w:t>
            </w:r>
          </w:p>
        </w:tc>
        <w:tc>
          <w:tcPr>
            <w:tcW w:w="1896" w:type="dxa"/>
            <w:tcMar>
              <w:top w:w="35" w:type="dxa"/>
              <w:left w:w="35" w:type="dxa"/>
              <w:bottom w:w="35" w:type="dxa"/>
              <w:right w:w="35" w:type="dxa"/>
            </w:tcMar>
          </w:tcPr>
          <w:p w14:paraId="26F0B7CC" w14:textId="04766A30"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BC7DD6E" w14:textId="32665B7E" w:rsidR="006D1E19" w:rsidRPr="00894C36" w:rsidRDefault="006D1E19" w:rsidP="006D1E19">
            <w:pPr>
              <w:rPr>
                <w:rFonts w:ascii="Arial" w:hAnsi="Arial" w:cs="Times New Roman"/>
                <w:sz w:val="20"/>
                <w:lang w:val="lt-LT"/>
              </w:rPr>
            </w:pPr>
          </w:p>
        </w:tc>
      </w:tr>
      <w:tr w:rsidR="006D1E19" w:rsidRPr="00894C36" w14:paraId="08F2AC78" w14:textId="77777777" w:rsidTr="002C46E0">
        <w:trPr>
          <w:jc w:val="center"/>
        </w:trPr>
        <w:tc>
          <w:tcPr>
            <w:tcW w:w="10336" w:type="dxa"/>
            <w:gridSpan w:val="5"/>
            <w:shd w:val="clear" w:color="auto" w:fill="D9D9D9"/>
          </w:tcPr>
          <w:p w14:paraId="74A8C0A0" w14:textId="77777777" w:rsidR="006D1E19" w:rsidRPr="00894C36" w:rsidRDefault="006D1E19" w:rsidP="006D1E19">
            <w:pPr>
              <w:rPr>
                <w:rFonts w:ascii="Times New Roman" w:hAnsi="Times New Roman" w:cs="Times New Roman"/>
                <w:b/>
                <w:bCs/>
                <w:sz w:val="17"/>
                <w:lang w:val="lt-LT"/>
              </w:rPr>
            </w:pPr>
            <w:r w:rsidRPr="00894C36">
              <w:rPr>
                <w:rFonts w:ascii="Times New Roman" w:hAnsi="Times New Roman" w:cs="Times New Roman"/>
                <w:b/>
                <w:bCs/>
                <w:sz w:val="17"/>
                <w:lang w:val="lt-LT"/>
              </w:rPr>
              <w:t>2. PV DC PUSĖ IR HIBRIDINIS INVERTERIS / GALIOS KEITIKLIS</w:t>
            </w:r>
          </w:p>
        </w:tc>
      </w:tr>
      <w:tr w:rsidR="006D1E19" w:rsidRPr="00894C36" w14:paraId="1F5D23B0" w14:textId="77777777" w:rsidTr="002C46E0">
        <w:trPr>
          <w:jc w:val="center"/>
        </w:trPr>
        <w:tc>
          <w:tcPr>
            <w:tcW w:w="621" w:type="dxa"/>
          </w:tcPr>
          <w:p w14:paraId="60CF3243"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2.1</w:t>
            </w:r>
          </w:p>
        </w:tc>
        <w:tc>
          <w:tcPr>
            <w:tcW w:w="2253" w:type="dxa"/>
          </w:tcPr>
          <w:p w14:paraId="07C816CD"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PV prijungimas</w:t>
            </w:r>
          </w:p>
        </w:tc>
        <w:tc>
          <w:tcPr>
            <w:tcW w:w="3416" w:type="dxa"/>
          </w:tcPr>
          <w:p w14:paraId="221F5D83"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Sistema turi būti jungiama prie saulės elektrinės DC pusės.</w:t>
            </w:r>
          </w:p>
        </w:tc>
        <w:tc>
          <w:tcPr>
            <w:tcW w:w="1896" w:type="dxa"/>
            <w:tcMar>
              <w:top w:w="35" w:type="dxa"/>
              <w:left w:w="35" w:type="dxa"/>
              <w:bottom w:w="35" w:type="dxa"/>
              <w:right w:w="35" w:type="dxa"/>
            </w:tcMar>
          </w:tcPr>
          <w:p w14:paraId="2853366B" w14:textId="1BD0C18C"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B5B79D2" w14:textId="4BE0F022" w:rsidR="006D1E19" w:rsidRPr="00894C36" w:rsidRDefault="006D1E19" w:rsidP="006D1E19">
            <w:pPr>
              <w:rPr>
                <w:rFonts w:ascii="Arial" w:hAnsi="Arial" w:cs="Times New Roman"/>
                <w:sz w:val="20"/>
                <w:lang w:val="lt-LT"/>
              </w:rPr>
            </w:pPr>
          </w:p>
        </w:tc>
      </w:tr>
      <w:tr w:rsidR="006D1E19" w:rsidRPr="00894C36" w14:paraId="5C87C169" w14:textId="77777777" w:rsidTr="002C46E0">
        <w:trPr>
          <w:jc w:val="center"/>
        </w:trPr>
        <w:tc>
          <w:tcPr>
            <w:tcW w:w="621" w:type="dxa"/>
          </w:tcPr>
          <w:p w14:paraId="532EEBD5"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2.2</w:t>
            </w:r>
          </w:p>
        </w:tc>
        <w:tc>
          <w:tcPr>
            <w:tcW w:w="2253" w:type="dxa"/>
          </w:tcPr>
          <w:p w14:paraId="4A1A1C80"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Maksimali PV įėjimo galia</w:t>
            </w:r>
          </w:p>
        </w:tc>
        <w:tc>
          <w:tcPr>
            <w:tcW w:w="3416" w:type="dxa"/>
          </w:tcPr>
          <w:p w14:paraId="66C43756"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mažesnė kaip 70 kW.</w:t>
            </w:r>
          </w:p>
        </w:tc>
        <w:tc>
          <w:tcPr>
            <w:tcW w:w="1896" w:type="dxa"/>
            <w:tcMar>
              <w:top w:w="35" w:type="dxa"/>
              <w:left w:w="35" w:type="dxa"/>
              <w:bottom w:w="35" w:type="dxa"/>
              <w:right w:w="35" w:type="dxa"/>
            </w:tcMar>
          </w:tcPr>
          <w:p w14:paraId="108BBA1C" w14:textId="329DEA5B"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B6F6BCF" w14:textId="0F69184E" w:rsidR="006D1E19" w:rsidRPr="00894C36" w:rsidRDefault="006D1E19" w:rsidP="006D1E19">
            <w:pPr>
              <w:rPr>
                <w:rFonts w:ascii="Arial" w:hAnsi="Arial" w:cs="Times New Roman"/>
                <w:sz w:val="20"/>
                <w:lang w:val="lt-LT"/>
              </w:rPr>
            </w:pPr>
          </w:p>
        </w:tc>
      </w:tr>
      <w:tr w:rsidR="006D1E19" w:rsidRPr="00894C36" w14:paraId="55547E2C" w14:textId="77777777" w:rsidTr="002C46E0">
        <w:trPr>
          <w:jc w:val="center"/>
        </w:trPr>
        <w:tc>
          <w:tcPr>
            <w:tcW w:w="621" w:type="dxa"/>
          </w:tcPr>
          <w:p w14:paraId="5F13B17C"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2.3</w:t>
            </w:r>
          </w:p>
        </w:tc>
        <w:tc>
          <w:tcPr>
            <w:tcW w:w="2253" w:type="dxa"/>
          </w:tcPr>
          <w:p w14:paraId="118CC1CF"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MPPT kiekis</w:t>
            </w:r>
          </w:p>
        </w:tc>
        <w:tc>
          <w:tcPr>
            <w:tcW w:w="3416" w:type="dxa"/>
          </w:tcPr>
          <w:p w14:paraId="5FF3DAEB" w14:textId="5802FD7F"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Ne mažiau kaip </w:t>
            </w:r>
            <w:r w:rsidR="002C46E0" w:rsidRPr="00894C36">
              <w:rPr>
                <w:rFonts w:ascii="Times New Roman" w:eastAsia="Arial" w:hAnsi="Times New Roman" w:cs="Times New Roman"/>
                <w:sz w:val="14"/>
                <w:lang w:val="lt-LT"/>
              </w:rPr>
              <w:t>2</w:t>
            </w:r>
            <w:r w:rsidRPr="00894C36">
              <w:rPr>
                <w:rFonts w:ascii="Times New Roman" w:eastAsia="Arial" w:hAnsi="Times New Roman" w:cs="Times New Roman"/>
                <w:sz w:val="14"/>
                <w:lang w:val="lt-LT"/>
              </w:rPr>
              <w:t xml:space="preserve"> nepriklausomi MPPT </w:t>
            </w:r>
            <w:proofErr w:type="spellStart"/>
            <w:r w:rsidRPr="00894C36">
              <w:rPr>
                <w:rFonts w:ascii="Times New Roman" w:eastAsia="Arial" w:hAnsi="Times New Roman" w:cs="Times New Roman"/>
                <w:sz w:val="14"/>
                <w:lang w:val="lt-LT"/>
              </w:rPr>
              <w:t>sekikliai</w:t>
            </w:r>
            <w:proofErr w:type="spellEnd"/>
            <w:r w:rsidRPr="00894C36">
              <w:rPr>
                <w:rFonts w:ascii="Times New Roman" w:eastAsia="Arial" w:hAnsi="Times New Roman" w:cs="Times New Roman"/>
                <w:sz w:val="14"/>
                <w:lang w:val="lt-LT"/>
              </w:rPr>
              <w:t>.</w:t>
            </w:r>
          </w:p>
        </w:tc>
        <w:tc>
          <w:tcPr>
            <w:tcW w:w="1896" w:type="dxa"/>
            <w:tcMar>
              <w:top w:w="35" w:type="dxa"/>
              <w:left w:w="35" w:type="dxa"/>
              <w:bottom w:w="35" w:type="dxa"/>
              <w:right w:w="35" w:type="dxa"/>
            </w:tcMar>
          </w:tcPr>
          <w:p w14:paraId="29225678" w14:textId="6F347E5F"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55BFF0E" w14:textId="4DD6148B" w:rsidR="006D1E19" w:rsidRPr="00894C36" w:rsidRDefault="006D1E19" w:rsidP="006D1E19">
            <w:pPr>
              <w:rPr>
                <w:rFonts w:ascii="Arial" w:hAnsi="Arial" w:cs="Times New Roman"/>
                <w:sz w:val="20"/>
                <w:lang w:val="lt-LT"/>
              </w:rPr>
            </w:pPr>
          </w:p>
        </w:tc>
      </w:tr>
      <w:tr w:rsidR="006D1E19" w:rsidRPr="00894C36" w14:paraId="12554B6E" w14:textId="77777777" w:rsidTr="002C46E0">
        <w:trPr>
          <w:jc w:val="center"/>
        </w:trPr>
        <w:tc>
          <w:tcPr>
            <w:tcW w:w="621" w:type="dxa"/>
          </w:tcPr>
          <w:p w14:paraId="25793FC5"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2.4</w:t>
            </w:r>
          </w:p>
        </w:tc>
        <w:tc>
          <w:tcPr>
            <w:tcW w:w="2253" w:type="dxa"/>
          </w:tcPr>
          <w:p w14:paraId="37901D9E" w14:textId="77777777" w:rsidR="006D1E19" w:rsidRPr="00894C36" w:rsidRDefault="006D1E19" w:rsidP="006D1E19">
            <w:pPr>
              <w:rPr>
                <w:rFonts w:ascii="Times New Roman" w:hAnsi="Times New Roman" w:cs="Times New Roman"/>
                <w:sz w:val="20"/>
                <w:lang w:val="lt-LT"/>
              </w:rPr>
            </w:pPr>
            <w:proofErr w:type="spellStart"/>
            <w:r w:rsidRPr="00894C36">
              <w:rPr>
                <w:rFonts w:ascii="Times New Roman" w:eastAsia="Arial" w:hAnsi="Times New Roman" w:cs="Times New Roman"/>
                <w:sz w:val="14"/>
                <w:lang w:val="lt-LT"/>
              </w:rPr>
              <w:t>Stringų</w:t>
            </w:r>
            <w:proofErr w:type="spellEnd"/>
            <w:r w:rsidRPr="00894C36">
              <w:rPr>
                <w:rFonts w:ascii="Times New Roman" w:eastAsia="Arial" w:hAnsi="Times New Roman" w:cs="Times New Roman"/>
                <w:sz w:val="14"/>
                <w:lang w:val="lt-LT"/>
              </w:rPr>
              <w:t xml:space="preserve"> kiekis</w:t>
            </w:r>
          </w:p>
        </w:tc>
        <w:tc>
          <w:tcPr>
            <w:tcW w:w="3416" w:type="dxa"/>
          </w:tcPr>
          <w:p w14:paraId="2ECD00F4" w14:textId="1ADADC85" w:rsidR="006D1E19" w:rsidRPr="00894C36" w:rsidRDefault="000B67EF" w:rsidP="006D1E19">
            <w:pPr>
              <w:rPr>
                <w:rFonts w:ascii="Times New Roman" w:hAnsi="Times New Roman" w:cs="Times New Roman"/>
                <w:sz w:val="20"/>
                <w:lang w:val="lt-LT"/>
              </w:rPr>
            </w:pPr>
            <w:r w:rsidRPr="00894C36">
              <w:rPr>
                <w:rFonts w:ascii="Times New Roman" w:eastAsia="Arial" w:hAnsi="Times New Roman" w:cs="Times New Roman"/>
                <w:sz w:val="14"/>
                <w:lang w:val="lt-LT"/>
              </w:rPr>
              <w:t>Pakankamas PV įėjimų skaičius projektiniam modulių išdėstymui</w:t>
            </w:r>
            <w:r w:rsidR="006D1E19" w:rsidRPr="00894C36">
              <w:rPr>
                <w:rFonts w:ascii="Times New Roman" w:eastAsia="Arial" w:hAnsi="Times New Roman" w:cs="Times New Roman"/>
                <w:sz w:val="14"/>
                <w:lang w:val="lt-LT"/>
              </w:rPr>
              <w:t>.</w:t>
            </w:r>
          </w:p>
        </w:tc>
        <w:tc>
          <w:tcPr>
            <w:tcW w:w="1896" w:type="dxa"/>
            <w:tcMar>
              <w:top w:w="35" w:type="dxa"/>
              <w:left w:w="35" w:type="dxa"/>
              <w:bottom w:w="35" w:type="dxa"/>
              <w:right w:w="35" w:type="dxa"/>
            </w:tcMar>
          </w:tcPr>
          <w:p w14:paraId="09AA6038" w14:textId="28DEF8C8"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839F412" w14:textId="0CFAD3CC" w:rsidR="006D1E19" w:rsidRPr="00894C36" w:rsidRDefault="006D1E19" w:rsidP="006D1E19">
            <w:pPr>
              <w:rPr>
                <w:rFonts w:ascii="Arial" w:hAnsi="Arial" w:cs="Times New Roman"/>
                <w:sz w:val="20"/>
                <w:lang w:val="lt-LT"/>
              </w:rPr>
            </w:pPr>
          </w:p>
        </w:tc>
      </w:tr>
      <w:tr w:rsidR="006D1E19" w:rsidRPr="00894C36" w14:paraId="32B429E2" w14:textId="77777777" w:rsidTr="002C46E0">
        <w:trPr>
          <w:jc w:val="center"/>
        </w:trPr>
        <w:tc>
          <w:tcPr>
            <w:tcW w:w="621" w:type="dxa"/>
          </w:tcPr>
          <w:p w14:paraId="6D3B7C39"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2.5</w:t>
            </w:r>
          </w:p>
        </w:tc>
        <w:tc>
          <w:tcPr>
            <w:tcW w:w="2253" w:type="dxa"/>
          </w:tcPr>
          <w:p w14:paraId="1E197891"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MPPT įtampos diapazonas</w:t>
            </w:r>
          </w:p>
        </w:tc>
        <w:tc>
          <w:tcPr>
            <w:tcW w:w="3416" w:type="dxa"/>
          </w:tcPr>
          <w:p w14:paraId="52330ED8"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siauresnis kaip 330-850 V.</w:t>
            </w:r>
          </w:p>
        </w:tc>
        <w:tc>
          <w:tcPr>
            <w:tcW w:w="1896" w:type="dxa"/>
            <w:tcMar>
              <w:top w:w="35" w:type="dxa"/>
              <w:left w:w="35" w:type="dxa"/>
              <w:bottom w:w="35" w:type="dxa"/>
              <w:right w:w="35" w:type="dxa"/>
            </w:tcMar>
          </w:tcPr>
          <w:p w14:paraId="0BCD48D7" w14:textId="0D9BE2FF"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D7027CF" w14:textId="306018B8" w:rsidR="006D1E19" w:rsidRPr="00894C36" w:rsidRDefault="006D1E19" w:rsidP="006D1E19">
            <w:pPr>
              <w:rPr>
                <w:rFonts w:ascii="Arial" w:hAnsi="Arial" w:cs="Times New Roman"/>
                <w:sz w:val="20"/>
                <w:lang w:val="lt-LT"/>
              </w:rPr>
            </w:pPr>
          </w:p>
        </w:tc>
      </w:tr>
      <w:tr w:rsidR="006D1E19" w:rsidRPr="00894C36" w14:paraId="6C3524DD" w14:textId="77777777" w:rsidTr="002C46E0">
        <w:trPr>
          <w:jc w:val="center"/>
        </w:trPr>
        <w:tc>
          <w:tcPr>
            <w:tcW w:w="621" w:type="dxa"/>
          </w:tcPr>
          <w:p w14:paraId="44B79C57"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2.6</w:t>
            </w:r>
          </w:p>
        </w:tc>
        <w:tc>
          <w:tcPr>
            <w:tcW w:w="2253" w:type="dxa"/>
          </w:tcPr>
          <w:p w14:paraId="52F59C42"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Paleidimo įtampa</w:t>
            </w:r>
          </w:p>
        </w:tc>
        <w:tc>
          <w:tcPr>
            <w:tcW w:w="3416" w:type="dxa"/>
          </w:tcPr>
          <w:p w14:paraId="337863F9"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didesnė kaip 210 V DC.</w:t>
            </w:r>
          </w:p>
        </w:tc>
        <w:tc>
          <w:tcPr>
            <w:tcW w:w="1896" w:type="dxa"/>
            <w:tcMar>
              <w:top w:w="35" w:type="dxa"/>
              <w:left w:w="35" w:type="dxa"/>
              <w:bottom w:w="35" w:type="dxa"/>
              <w:right w:w="35" w:type="dxa"/>
            </w:tcMar>
          </w:tcPr>
          <w:p w14:paraId="2CA012B0" w14:textId="5926D167"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3F9AB81" w14:textId="2A27EFCA" w:rsidR="006D1E19" w:rsidRPr="00894C36" w:rsidRDefault="006D1E19" w:rsidP="006D1E19">
            <w:pPr>
              <w:rPr>
                <w:rFonts w:ascii="Arial" w:hAnsi="Arial" w:cs="Times New Roman"/>
                <w:sz w:val="20"/>
                <w:lang w:val="lt-LT"/>
              </w:rPr>
            </w:pPr>
          </w:p>
        </w:tc>
      </w:tr>
      <w:tr w:rsidR="006D1E19" w:rsidRPr="00894C36" w14:paraId="5A21A203" w14:textId="77777777" w:rsidTr="002C46E0">
        <w:trPr>
          <w:jc w:val="center"/>
        </w:trPr>
        <w:tc>
          <w:tcPr>
            <w:tcW w:w="621" w:type="dxa"/>
          </w:tcPr>
          <w:p w14:paraId="4DD42A8B"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2.7</w:t>
            </w:r>
          </w:p>
        </w:tc>
        <w:tc>
          <w:tcPr>
            <w:tcW w:w="2253" w:type="dxa"/>
          </w:tcPr>
          <w:p w14:paraId="5F7104DD"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Maksimali DC įėjimo įtampa</w:t>
            </w:r>
          </w:p>
        </w:tc>
        <w:tc>
          <w:tcPr>
            <w:tcW w:w="3416" w:type="dxa"/>
          </w:tcPr>
          <w:p w14:paraId="0DD4817B"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mažesnė kaip 1000 V DC.</w:t>
            </w:r>
          </w:p>
        </w:tc>
        <w:tc>
          <w:tcPr>
            <w:tcW w:w="1896" w:type="dxa"/>
            <w:tcMar>
              <w:top w:w="35" w:type="dxa"/>
              <w:left w:w="35" w:type="dxa"/>
              <w:bottom w:w="35" w:type="dxa"/>
              <w:right w:w="35" w:type="dxa"/>
            </w:tcMar>
          </w:tcPr>
          <w:p w14:paraId="2C781471" w14:textId="3F4AA485"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5B4F4D7" w14:textId="413C3F06" w:rsidR="006D1E19" w:rsidRPr="00894C36" w:rsidRDefault="006D1E19" w:rsidP="006D1E19">
            <w:pPr>
              <w:rPr>
                <w:rFonts w:ascii="Arial" w:hAnsi="Arial" w:cs="Times New Roman"/>
                <w:sz w:val="20"/>
                <w:lang w:val="lt-LT"/>
              </w:rPr>
            </w:pPr>
          </w:p>
        </w:tc>
      </w:tr>
      <w:tr w:rsidR="006D1E19" w:rsidRPr="00894C36" w14:paraId="581CC3CB" w14:textId="77777777" w:rsidTr="002C46E0">
        <w:trPr>
          <w:jc w:val="center"/>
        </w:trPr>
        <w:tc>
          <w:tcPr>
            <w:tcW w:w="621" w:type="dxa"/>
          </w:tcPr>
          <w:p w14:paraId="575138FC"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2.8</w:t>
            </w:r>
          </w:p>
        </w:tc>
        <w:tc>
          <w:tcPr>
            <w:tcW w:w="2253" w:type="dxa"/>
          </w:tcPr>
          <w:p w14:paraId="62040AF7"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Maksimali PV įėjimo srovė</w:t>
            </w:r>
          </w:p>
        </w:tc>
        <w:tc>
          <w:tcPr>
            <w:tcW w:w="3416" w:type="dxa"/>
          </w:tcPr>
          <w:p w14:paraId="50258364"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mažiau kaip 40 A kiekvienam MPPT.</w:t>
            </w:r>
          </w:p>
        </w:tc>
        <w:tc>
          <w:tcPr>
            <w:tcW w:w="1896" w:type="dxa"/>
            <w:tcMar>
              <w:top w:w="35" w:type="dxa"/>
              <w:left w:w="35" w:type="dxa"/>
              <w:bottom w:w="35" w:type="dxa"/>
              <w:right w:w="35" w:type="dxa"/>
            </w:tcMar>
          </w:tcPr>
          <w:p w14:paraId="4A2E6F1D" w14:textId="7904829C"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26998ED" w14:textId="2D9645E7" w:rsidR="006D1E19" w:rsidRPr="00894C36" w:rsidRDefault="006D1E19" w:rsidP="006D1E19">
            <w:pPr>
              <w:rPr>
                <w:rFonts w:ascii="Arial" w:hAnsi="Arial" w:cs="Times New Roman"/>
                <w:sz w:val="20"/>
                <w:lang w:val="lt-LT"/>
              </w:rPr>
            </w:pPr>
          </w:p>
        </w:tc>
      </w:tr>
      <w:tr w:rsidR="006D1E19" w:rsidRPr="00894C36" w14:paraId="2C224E1E" w14:textId="77777777" w:rsidTr="002C46E0">
        <w:trPr>
          <w:jc w:val="center"/>
        </w:trPr>
        <w:tc>
          <w:tcPr>
            <w:tcW w:w="621" w:type="dxa"/>
          </w:tcPr>
          <w:p w14:paraId="62901AC9"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2.9</w:t>
            </w:r>
          </w:p>
        </w:tc>
        <w:tc>
          <w:tcPr>
            <w:tcW w:w="2253" w:type="dxa"/>
          </w:tcPr>
          <w:p w14:paraId="4D607B44"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Maksimali trumpojo jungimo srovė</w:t>
            </w:r>
          </w:p>
        </w:tc>
        <w:tc>
          <w:tcPr>
            <w:tcW w:w="3416" w:type="dxa"/>
          </w:tcPr>
          <w:p w14:paraId="0965CF46"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mažiau kaip 50 A kiekvienam MPPT.</w:t>
            </w:r>
          </w:p>
        </w:tc>
        <w:tc>
          <w:tcPr>
            <w:tcW w:w="1896" w:type="dxa"/>
            <w:tcMar>
              <w:top w:w="35" w:type="dxa"/>
              <w:left w:w="35" w:type="dxa"/>
              <w:bottom w:w="35" w:type="dxa"/>
              <w:right w:w="35" w:type="dxa"/>
            </w:tcMar>
          </w:tcPr>
          <w:p w14:paraId="21CD75AA" w14:textId="338B3C29"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227CE4D" w14:textId="3D1396C1" w:rsidR="006D1E19" w:rsidRPr="00894C36" w:rsidRDefault="006D1E19" w:rsidP="006D1E19">
            <w:pPr>
              <w:rPr>
                <w:rFonts w:ascii="Arial" w:hAnsi="Arial" w:cs="Times New Roman"/>
                <w:sz w:val="20"/>
                <w:lang w:val="lt-LT"/>
              </w:rPr>
            </w:pPr>
          </w:p>
        </w:tc>
      </w:tr>
      <w:tr w:rsidR="006D1E19" w:rsidRPr="00894C36" w14:paraId="5E2B176A" w14:textId="77777777" w:rsidTr="002C46E0">
        <w:trPr>
          <w:jc w:val="center"/>
        </w:trPr>
        <w:tc>
          <w:tcPr>
            <w:tcW w:w="621" w:type="dxa"/>
          </w:tcPr>
          <w:p w14:paraId="3B1BAF30"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2.10</w:t>
            </w:r>
          </w:p>
        </w:tc>
        <w:tc>
          <w:tcPr>
            <w:tcW w:w="2253" w:type="dxa"/>
          </w:tcPr>
          <w:p w14:paraId="301C998F" w14:textId="77777777" w:rsidR="006D1E19" w:rsidRPr="00894C36" w:rsidRDefault="006D1E19" w:rsidP="006D1E19">
            <w:pPr>
              <w:rPr>
                <w:rFonts w:ascii="Times New Roman" w:hAnsi="Times New Roman" w:cs="Times New Roman"/>
                <w:sz w:val="20"/>
                <w:lang w:val="lt-LT"/>
              </w:rPr>
            </w:pPr>
            <w:proofErr w:type="spellStart"/>
            <w:r w:rsidRPr="00894C36">
              <w:rPr>
                <w:rFonts w:ascii="Times New Roman" w:eastAsia="Arial" w:hAnsi="Times New Roman" w:cs="Times New Roman"/>
                <w:sz w:val="14"/>
                <w:lang w:val="lt-LT"/>
              </w:rPr>
              <w:t>Inverterio</w:t>
            </w:r>
            <w:proofErr w:type="spellEnd"/>
            <w:r w:rsidRPr="00894C36">
              <w:rPr>
                <w:rFonts w:ascii="Times New Roman" w:eastAsia="Arial" w:hAnsi="Times New Roman" w:cs="Times New Roman"/>
                <w:sz w:val="14"/>
                <w:lang w:val="lt-LT"/>
              </w:rPr>
              <w:t xml:space="preserve"> / PCS apsaugos klasė</w:t>
            </w:r>
          </w:p>
        </w:tc>
        <w:tc>
          <w:tcPr>
            <w:tcW w:w="3416" w:type="dxa"/>
          </w:tcPr>
          <w:p w14:paraId="543BC39D"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mažiau kaip IP65 arba integruota lauko korpuse, užtikrinančiame ne mažesnę kaip IP55 bendrą sistemos apsaugą.</w:t>
            </w:r>
          </w:p>
        </w:tc>
        <w:tc>
          <w:tcPr>
            <w:tcW w:w="1896" w:type="dxa"/>
            <w:tcMar>
              <w:top w:w="35" w:type="dxa"/>
              <w:left w:w="35" w:type="dxa"/>
              <w:bottom w:w="35" w:type="dxa"/>
              <w:right w:w="35" w:type="dxa"/>
            </w:tcMar>
          </w:tcPr>
          <w:p w14:paraId="13CC2E83" w14:textId="49C906D3"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B210E37" w14:textId="7F8FC6C2" w:rsidR="006D1E19" w:rsidRPr="00894C36" w:rsidRDefault="006D1E19" w:rsidP="006D1E19">
            <w:pPr>
              <w:rPr>
                <w:rFonts w:ascii="Arial" w:hAnsi="Arial" w:cs="Times New Roman"/>
                <w:sz w:val="20"/>
                <w:lang w:val="lt-LT"/>
              </w:rPr>
            </w:pPr>
          </w:p>
        </w:tc>
      </w:tr>
      <w:tr w:rsidR="006D1E19" w:rsidRPr="00894C36" w14:paraId="5822B3A5" w14:textId="77777777" w:rsidTr="002C46E0">
        <w:trPr>
          <w:jc w:val="center"/>
        </w:trPr>
        <w:tc>
          <w:tcPr>
            <w:tcW w:w="621" w:type="dxa"/>
          </w:tcPr>
          <w:p w14:paraId="362E29A1"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2.11</w:t>
            </w:r>
          </w:p>
        </w:tc>
        <w:tc>
          <w:tcPr>
            <w:tcW w:w="2253" w:type="dxa"/>
          </w:tcPr>
          <w:p w14:paraId="23FFE373"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Maksimalus efektyvumas</w:t>
            </w:r>
          </w:p>
        </w:tc>
        <w:tc>
          <w:tcPr>
            <w:tcW w:w="3416" w:type="dxa"/>
          </w:tcPr>
          <w:p w14:paraId="2AC58413"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mažesnis kaip 97 proc.</w:t>
            </w:r>
          </w:p>
        </w:tc>
        <w:tc>
          <w:tcPr>
            <w:tcW w:w="1896" w:type="dxa"/>
            <w:tcMar>
              <w:top w:w="35" w:type="dxa"/>
              <w:left w:w="35" w:type="dxa"/>
              <w:bottom w:w="35" w:type="dxa"/>
              <w:right w:w="35" w:type="dxa"/>
            </w:tcMar>
          </w:tcPr>
          <w:p w14:paraId="7668A9CF" w14:textId="64895665"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8477365" w14:textId="40179A5A" w:rsidR="006D1E19" w:rsidRPr="00894C36" w:rsidRDefault="006D1E19" w:rsidP="006D1E19">
            <w:pPr>
              <w:rPr>
                <w:rFonts w:ascii="Arial" w:hAnsi="Arial" w:cs="Times New Roman"/>
                <w:sz w:val="20"/>
                <w:lang w:val="lt-LT"/>
              </w:rPr>
            </w:pPr>
          </w:p>
        </w:tc>
      </w:tr>
      <w:tr w:rsidR="006D1E19" w:rsidRPr="00894C36" w14:paraId="6BA3C9D5" w14:textId="77777777" w:rsidTr="002C46E0">
        <w:trPr>
          <w:jc w:val="center"/>
        </w:trPr>
        <w:tc>
          <w:tcPr>
            <w:tcW w:w="10336" w:type="dxa"/>
            <w:gridSpan w:val="5"/>
            <w:shd w:val="clear" w:color="auto" w:fill="D9D9D9"/>
          </w:tcPr>
          <w:p w14:paraId="4652A57F" w14:textId="77777777" w:rsidR="006D1E19" w:rsidRPr="00894C36" w:rsidRDefault="006D1E19" w:rsidP="006D1E19">
            <w:pPr>
              <w:rPr>
                <w:rFonts w:ascii="Times New Roman" w:hAnsi="Times New Roman" w:cs="Times New Roman"/>
                <w:b/>
                <w:bCs/>
                <w:sz w:val="17"/>
                <w:lang w:val="lt-LT"/>
              </w:rPr>
            </w:pPr>
            <w:r w:rsidRPr="00894C36">
              <w:rPr>
                <w:rFonts w:ascii="Times New Roman" w:hAnsi="Times New Roman" w:cs="Times New Roman"/>
                <w:b/>
                <w:bCs/>
                <w:sz w:val="17"/>
                <w:lang w:val="lt-LT"/>
              </w:rPr>
              <w:t>3. AC TINKLO, BACKUP IR PERJUNGIMO FUNKCIJOS</w:t>
            </w:r>
          </w:p>
        </w:tc>
      </w:tr>
      <w:tr w:rsidR="006D1E19" w:rsidRPr="00894C36" w14:paraId="763F0FAF" w14:textId="77777777" w:rsidTr="002C46E0">
        <w:trPr>
          <w:jc w:val="center"/>
        </w:trPr>
        <w:tc>
          <w:tcPr>
            <w:tcW w:w="621" w:type="dxa"/>
          </w:tcPr>
          <w:p w14:paraId="0582E246"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3.1</w:t>
            </w:r>
          </w:p>
        </w:tc>
        <w:tc>
          <w:tcPr>
            <w:tcW w:w="2253" w:type="dxa"/>
          </w:tcPr>
          <w:p w14:paraId="092F4E81"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Darbas tinkle</w:t>
            </w:r>
          </w:p>
        </w:tc>
        <w:tc>
          <w:tcPr>
            <w:tcW w:w="3416" w:type="dxa"/>
          </w:tcPr>
          <w:p w14:paraId="76E371BE"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Sistema turi veikti lygiagrečiai su elektros tinklu ir palaikyti prijungimą prie 3L/N/PE 400 V, 50 Hz tinklo.</w:t>
            </w:r>
          </w:p>
        </w:tc>
        <w:tc>
          <w:tcPr>
            <w:tcW w:w="1896" w:type="dxa"/>
            <w:tcMar>
              <w:top w:w="35" w:type="dxa"/>
              <w:left w:w="35" w:type="dxa"/>
              <w:bottom w:w="35" w:type="dxa"/>
              <w:right w:w="35" w:type="dxa"/>
            </w:tcMar>
          </w:tcPr>
          <w:p w14:paraId="0E8F7FC9" w14:textId="1C452B37"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3225FBF1" w14:textId="03C44985" w:rsidR="006D1E19" w:rsidRPr="00894C36" w:rsidRDefault="006D1E19" w:rsidP="006D1E19">
            <w:pPr>
              <w:rPr>
                <w:rFonts w:ascii="Arial" w:hAnsi="Arial" w:cs="Times New Roman"/>
                <w:sz w:val="20"/>
                <w:lang w:val="lt-LT"/>
              </w:rPr>
            </w:pPr>
          </w:p>
        </w:tc>
      </w:tr>
      <w:tr w:rsidR="006D1E19" w:rsidRPr="00894C36" w14:paraId="0580C0C9" w14:textId="77777777" w:rsidTr="002C46E0">
        <w:trPr>
          <w:jc w:val="center"/>
        </w:trPr>
        <w:tc>
          <w:tcPr>
            <w:tcW w:w="621" w:type="dxa"/>
          </w:tcPr>
          <w:p w14:paraId="6C49A32F"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3.2</w:t>
            </w:r>
          </w:p>
        </w:tc>
        <w:tc>
          <w:tcPr>
            <w:tcW w:w="2253" w:type="dxa"/>
          </w:tcPr>
          <w:p w14:paraId="60063098"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Nominali </w:t>
            </w:r>
            <w:proofErr w:type="spellStart"/>
            <w:r w:rsidRPr="00894C36">
              <w:rPr>
                <w:rFonts w:ascii="Times New Roman" w:eastAsia="Arial" w:hAnsi="Times New Roman" w:cs="Times New Roman"/>
                <w:sz w:val="14"/>
                <w:lang w:val="lt-LT"/>
              </w:rPr>
              <w:t>on-grid</w:t>
            </w:r>
            <w:proofErr w:type="spellEnd"/>
            <w:r w:rsidRPr="00894C36">
              <w:rPr>
                <w:rFonts w:ascii="Times New Roman" w:eastAsia="Arial" w:hAnsi="Times New Roman" w:cs="Times New Roman"/>
                <w:sz w:val="14"/>
                <w:lang w:val="lt-LT"/>
              </w:rPr>
              <w:t xml:space="preserve"> išėjimo galia</w:t>
            </w:r>
          </w:p>
        </w:tc>
        <w:tc>
          <w:tcPr>
            <w:tcW w:w="3416" w:type="dxa"/>
          </w:tcPr>
          <w:p w14:paraId="68830E0F"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mažesnė kaip 50 kW.</w:t>
            </w:r>
          </w:p>
        </w:tc>
        <w:tc>
          <w:tcPr>
            <w:tcW w:w="1896" w:type="dxa"/>
            <w:tcMar>
              <w:top w:w="35" w:type="dxa"/>
              <w:left w:w="35" w:type="dxa"/>
              <w:bottom w:w="35" w:type="dxa"/>
              <w:right w:w="35" w:type="dxa"/>
            </w:tcMar>
          </w:tcPr>
          <w:p w14:paraId="06BF434C" w14:textId="687348CF"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2857906" w14:textId="2497A3CA" w:rsidR="006D1E19" w:rsidRPr="00894C36" w:rsidRDefault="006D1E19" w:rsidP="006D1E19">
            <w:pPr>
              <w:rPr>
                <w:rFonts w:ascii="Arial" w:hAnsi="Arial" w:cs="Times New Roman"/>
                <w:sz w:val="20"/>
                <w:lang w:val="lt-LT"/>
              </w:rPr>
            </w:pPr>
          </w:p>
        </w:tc>
      </w:tr>
      <w:tr w:rsidR="006D1E19" w:rsidRPr="00894C36" w14:paraId="3A14E7BF" w14:textId="77777777" w:rsidTr="002C46E0">
        <w:trPr>
          <w:jc w:val="center"/>
        </w:trPr>
        <w:tc>
          <w:tcPr>
            <w:tcW w:w="621" w:type="dxa"/>
          </w:tcPr>
          <w:p w14:paraId="37709E2F"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3.3</w:t>
            </w:r>
          </w:p>
        </w:tc>
        <w:tc>
          <w:tcPr>
            <w:tcW w:w="2253" w:type="dxa"/>
          </w:tcPr>
          <w:p w14:paraId="76714FA1"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Maksimali įėjimo tariamoji galia</w:t>
            </w:r>
          </w:p>
        </w:tc>
        <w:tc>
          <w:tcPr>
            <w:tcW w:w="3416" w:type="dxa"/>
          </w:tcPr>
          <w:p w14:paraId="7408DC87"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Ne mažesnė kaip 80 </w:t>
            </w:r>
            <w:proofErr w:type="spellStart"/>
            <w:r w:rsidRPr="00894C36">
              <w:rPr>
                <w:rFonts w:ascii="Times New Roman" w:eastAsia="Arial" w:hAnsi="Times New Roman" w:cs="Times New Roman"/>
                <w:sz w:val="14"/>
                <w:lang w:val="lt-LT"/>
              </w:rPr>
              <w:t>kVA</w:t>
            </w:r>
            <w:proofErr w:type="spellEnd"/>
            <w:r w:rsidRPr="00894C36">
              <w:rPr>
                <w:rFonts w:ascii="Times New Roman" w:eastAsia="Arial" w:hAnsi="Times New Roman" w:cs="Times New Roman"/>
                <w:sz w:val="14"/>
                <w:lang w:val="lt-LT"/>
              </w:rPr>
              <w:t>.</w:t>
            </w:r>
          </w:p>
        </w:tc>
        <w:tc>
          <w:tcPr>
            <w:tcW w:w="1896" w:type="dxa"/>
            <w:tcMar>
              <w:top w:w="35" w:type="dxa"/>
              <w:left w:w="35" w:type="dxa"/>
              <w:bottom w:w="35" w:type="dxa"/>
              <w:right w:w="35" w:type="dxa"/>
            </w:tcMar>
          </w:tcPr>
          <w:p w14:paraId="13012FCA" w14:textId="55564A33"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F931EE4" w14:textId="29BD1188" w:rsidR="006D1E19" w:rsidRPr="00894C36" w:rsidRDefault="006D1E19" w:rsidP="006D1E19">
            <w:pPr>
              <w:rPr>
                <w:rFonts w:ascii="Arial" w:hAnsi="Arial" w:cs="Times New Roman"/>
                <w:sz w:val="20"/>
                <w:lang w:val="lt-LT"/>
              </w:rPr>
            </w:pPr>
          </w:p>
        </w:tc>
      </w:tr>
      <w:tr w:rsidR="006D1E19" w:rsidRPr="00894C36" w14:paraId="46EE6922" w14:textId="77777777" w:rsidTr="002C46E0">
        <w:trPr>
          <w:jc w:val="center"/>
        </w:trPr>
        <w:tc>
          <w:tcPr>
            <w:tcW w:w="621" w:type="dxa"/>
          </w:tcPr>
          <w:p w14:paraId="4F0B58D6"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3.4</w:t>
            </w:r>
          </w:p>
        </w:tc>
        <w:tc>
          <w:tcPr>
            <w:tcW w:w="2253" w:type="dxa"/>
          </w:tcPr>
          <w:p w14:paraId="015BEA67"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Maksimali AC išėjimo srovė</w:t>
            </w:r>
          </w:p>
        </w:tc>
        <w:tc>
          <w:tcPr>
            <w:tcW w:w="3416" w:type="dxa"/>
          </w:tcPr>
          <w:p w14:paraId="3E3C3108"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mažesnė kaip 75 A.</w:t>
            </w:r>
          </w:p>
        </w:tc>
        <w:tc>
          <w:tcPr>
            <w:tcW w:w="1896" w:type="dxa"/>
            <w:tcMar>
              <w:top w:w="35" w:type="dxa"/>
              <w:left w:w="35" w:type="dxa"/>
              <w:bottom w:w="35" w:type="dxa"/>
              <w:right w:w="35" w:type="dxa"/>
            </w:tcMar>
          </w:tcPr>
          <w:p w14:paraId="2631E1EA" w14:textId="67580B2E"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2B4A36D" w14:textId="6A695E6A" w:rsidR="006D1E19" w:rsidRPr="00894C36" w:rsidRDefault="006D1E19" w:rsidP="006D1E19">
            <w:pPr>
              <w:rPr>
                <w:rFonts w:ascii="Arial" w:hAnsi="Arial" w:cs="Times New Roman"/>
                <w:sz w:val="20"/>
                <w:lang w:val="lt-LT"/>
              </w:rPr>
            </w:pPr>
          </w:p>
        </w:tc>
      </w:tr>
      <w:tr w:rsidR="006D1E19" w:rsidRPr="00894C36" w14:paraId="13710EBF" w14:textId="77777777" w:rsidTr="002C46E0">
        <w:trPr>
          <w:jc w:val="center"/>
        </w:trPr>
        <w:tc>
          <w:tcPr>
            <w:tcW w:w="621" w:type="dxa"/>
          </w:tcPr>
          <w:p w14:paraId="434423B4"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3.5</w:t>
            </w:r>
          </w:p>
        </w:tc>
        <w:tc>
          <w:tcPr>
            <w:tcW w:w="2253" w:type="dxa"/>
          </w:tcPr>
          <w:p w14:paraId="281A8EE1"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Srovės THD</w:t>
            </w:r>
          </w:p>
        </w:tc>
        <w:tc>
          <w:tcPr>
            <w:tcW w:w="3416" w:type="dxa"/>
          </w:tcPr>
          <w:p w14:paraId="1DE80317"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didesnis kaip 3 proc.</w:t>
            </w:r>
          </w:p>
        </w:tc>
        <w:tc>
          <w:tcPr>
            <w:tcW w:w="1896" w:type="dxa"/>
            <w:tcMar>
              <w:top w:w="35" w:type="dxa"/>
              <w:left w:w="35" w:type="dxa"/>
              <w:bottom w:w="35" w:type="dxa"/>
              <w:right w:w="35" w:type="dxa"/>
            </w:tcMar>
          </w:tcPr>
          <w:p w14:paraId="68CB496B" w14:textId="3D3F682A"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9CC7353" w14:textId="37B1DB86" w:rsidR="006D1E19" w:rsidRPr="00894C36" w:rsidRDefault="006D1E19" w:rsidP="006D1E19">
            <w:pPr>
              <w:rPr>
                <w:rFonts w:ascii="Arial" w:hAnsi="Arial" w:cs="Times New Roman"/>
                <w:sz w:val="20"/>
                <w:lang w:val="lt-LT"/>
              </w:rPr>
            </w:pPr>
          </w:p>
        </w:tc>
      </w:tr>
      <w:tr w:rsidR="006D1E19" w:rsidRPr="00894C36" w14:paraId="427FDC9F" w14:textId="77777777" w:rsidTr="002C46E0">
        <w:trPr>
          <w:jc w:val="center"/>
        </w:trPr>
        <w:tc>
          <w:tcPr>
            <w:tcW w:w="621" w:type="dxa"/>
          </w:tcPr>
          <w:p w14:paraId="734F75D2"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lastRenderedPageBreak/>
              <w:t>3.6</w:t>
            </w:r>
          </w:p>
        </w:tc>
        <w:tc>
          <w:tcPr>
            <w:tcW w:w="2253" w:type="dxa"/>
          </w:tcPr>
          <w:p w14:paraId="4A680195"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Galios koeficientas</w:t>
            </w:r>
          </w:p>
        </w:tc>
        <w:tc>
          <w:tcPr>
            <w:tcW w:w="3416" w:type="dxa"/>
          </w:tcPr>
          <w:p w14:paraId="13119A8E"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Reguliuojamas ne siauresniame diapazone kaip nuo 0,8 talpinio iki 0,8 </w:t>
            </w:r>
            <w:proofErr w:type="spellStart"/>
            <w:r w:rsidRPr="00894C36">
              <w:rPr>
                <w:rFonts w:ascii="Times New Roman" w:eastAsia="Arial" w:hAnsi="Times New Roman" w:cs="Times New Roman"/>
                <w:sz w:val="14"/>
                <w:lang w:val="lt-LT"/>
              </w:rPr>
              <w:t>induktyvinio</w:t>
            </w:r>
            <w:proofErr w:type="spellEnd"/>
            <w:r w:rsidRPr="00894C36">
              <w:rPr>
                <w:rFonts w:ascii="Times New Roman" w:eastAsia="Arial" w:hAnsi="Times New Roman" w:cs="Times New Roman"/>
                <w:sz w:val="14"/>
                <w:lang w:val="lt-LT"/>
              </w:rPr>
              <w:t xml:space="preserve"> arba lygiavertis.</w:t>
            </w:r>
          </w:p>
        </w:tc>
        <w:tc>
          <w:tcPr>
            <w:tcW w:w="1896" w:type="dxa"/>
            <w:tcMar>
              <w:top w:w="35" w:type="dxa"/>
              <w:left w:w="35" w:type="dxa"/>
              <w:bottom w:w="35" w:type="dxa"/>
              <w:right w:w="35" w:type="dxa"/>
            </w:tcMar>
          </w:tcPr>
          <w:p w14:paraId="256302DE" w14:textId="47306876"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271CAD9" w14:textId="448BEDD9" w:rsidR="006D1E19" w:rsidRPr="00894C36" w:rsidRDefault="006D1E19" w:rsidP="006D1E19">
            <w:pPr>
              <w:rPr>
                <w:rFonts w:ascii="Arial" w:hAnsi="Arial" w:cs="Times New Roman"/>
                <w:sz w:val="20"/>
                <w:lang w:val="lt-LT"/>
              </w:rPr>
            </w:pPr>
          </w:p>
        </w:tc>
      </w:tr>
      <w:tr w:rsidR="006D1E19" w:rsidRPr="00894C36" w14:paraId="757092A7" w14:textId="77777777" w:rsidTr="002C46E0">
        <w:trPr>
          <w:jc w:val="center"/>
        </w:trPr>
        <w:tc>
          <w:tcPr>
            <w:tcW w:w="621" w:type="dxa"/>
          </w:tcPr>
          <w:p w14:paraId="3E3F87EB"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3.7</w:t>
            </w:r>
          </w:p>
        </w:tc>
        <w:tc>
          <w:tcPr>
            <w:tcW w:w="2253" w:type="dxa"/>
          </w:tcPr>
          <w:p w14:paraId="264E1924" w14:textId="77777777" w:rsidR="006D1E19" w:rsidRPr="00894C36" w:rsidRDefault="006D1E19" w:rsidP="006D1E19">
            <w:pPr>
              <w:rPr>
                <w:rFonts w:ascii="Times New Roman" w:hAnsi="Times New Roman" w:cs="Times New Roman"/>
                <w:sz w:val="20"/>
                <w:lang w:val="lt-LT"/>
              </w:rPr>
            </w:pPr>
            <w:proofErr w:type="spellStart"/>
            <w:r w:rsidRPr="00894C36">
              <w:rPr>
                <w:rFonts w:ascii="Times New Roman" w:eastAsia="Arial" w:hAnsi="Times New Roman" w:cs="Times New Roman"/>
                <w:sz w:val="14"/>
                <w:lang w:val="lt-LT"/>
              </w:rPr>
              <w:t>Backup</w:t>
            </w:r>
            <w:proofErr w:type="spellEnd"/>
            <w:r w:rsidRPr="00894C36">
              <w:rPr>
                <w:rFonts w:ascii="Times New Roman" w:eastAsia="Arial" w:hAnsi="Times New Roman" w:cs="Times New Roman"/>
                <w:sz w:val="14"/>
                <w:lang w:val="lt-LT"/>
              </w:rPr>
              <w:t xml:space="preserve"> režimas</w:t>
            </w:r>
          </w:p>
        </w:tc>
        <w:tc>
          <w:tcPr>
            <w:tcW w:w="3416" w:type="dxa"/>
          </w:tcPr>
          <w:p w14:paraId="1D273A98"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Privalomas. Sistema turi palaikyti rezervinio maitinimo / </w:t>
            </w:r>
            <w:proofErr w:type="spellStart"/>
            <w:r w:rsidRPr="00894C36">
              <w:rPr>
                <w:rFonts w:ascii="Times New Roman" w:eastAsia="Arial" w:hAnsi="Times New Roman" w:cs="Times New Roman"/>
                <w:sz w:val="14"/>
                <w:lang w:val="lt-LT"/>
              </w:rPr>
              <w:t>off-grid</w:t>
            </w:r>
            <w:proofErr w:type="spellEnd"/>
            <w:r w:rsidRPr="00894C36">
              <w:rPr>
                <w:rFonts w:ascii="Times New Roman" w:eastAsia="Arial" w:hAnsi="Times New Roman" w:cs="Times New Roman"/>
                <w:sz w:val="14"/>
                <w:lang w:val="lt-LT"/>
              </w:rPr>
              <w:t xml:space="preserve"> režimą.</w:t>
            </w:r>
          </w:p>
        </w:tc>
        <w:tc>
          <w:tcPr>
            <w:tcW w:w="1896" w:type="dxa"/>
            <w:tcMar>
              <w:top w:w="35" w:type="dxa"/>
              <w:left w:w="35" w:type="dxa"/>
              <w:bottom w:w="35" w:type="dxa"/>
              <w:right w:w="35" w:type="dxa"/>
            </w:tcMar>
          </w:tcPr>
          <w:p w14:paraId="04FF9BC2" w14:textId="36BA871E"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D072057" w14:textId="27244D69" w:rsidR="006D1E19" w:rsidRPr="00894C36" w:rsidRDefault="006D1E19" w:rsidP="006D1E19">
            <w:pPr>
              <w:rPr>
                <w:rFonts w:ascii="Arial" w:hAnsi="Arial" w:cs="Times New Roman"/>
                <w:sz w:val="20"/>
                <w:lang w:val="lt-LT"/>
              </w:rPr>
            </w:pPr>
          </w:p>
        </w:tc>
      </w:tr>
      <w:tr w:rsidR="006D1E19" w:rsidRPr="00894C36" w14:paraId="5438054E" w14:textId="77777777" w:rsidTr="002C46E0">
        <w:trPr>
          <w:jc w:val="center"/>
        </w:trPr>
        <w:tc>
          <w:tcPr>
            <w:tcW w:w="621" w:type="dxa"/>
          </w:tcPr>
          <w:p w14:paraId="7AB703D4"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3.8</w:t>
            </w:r>
          </w:p>
        </w:tc>
        <w:tc>
          <w:tcPr>
            <w:tcW w:w="2253" w:type="dxa"/>
          </w:tcPr>
          <w:p w14:paraId="5A1AE343" w14:textId="77777777" w:rsidR="006D1E19" w:rsidRPr="00894C36" w:rsidRDefault="006D1E19" w:rsidP="006D1E19">
            <w:pPr>
              <w:rPr>
                <w:rFonts w:ascii="Times New Roman" w:hAnsi="Times New Roman" w:cs="Times New Roman"/>
                <w:sz w:val="20"/>
                <w:lang w:val="lt-LT"/>
              </w:rPr>
            </w:pPr>
            <w:proofErr w:type="spellStart"/>
            <w:r w:rsidRPr="00894C36">
              <w:rPr>
                <w:rFonts w:ascii="Times New Roman" w:eastAsia="Arial" w:hAnsi="Times New Roman" w:cs="Times New Roman"/>
                <w:sz w:val="14"/>
                <w:lang w:val="lt-LT"/>
              </w:rPr>
              <w:t>Backup</w:t>
            </w:r>
            <w:proofErr w:type="spellEnd"/>
            <w:r w:rsidRPr="00894C36">
              <w:rPr>
                <w:rFonts w:ascii="Times New Roman" w:eastAsia="Arial" w:hAnsi="Times New Roman" w:cs="Times New Roman"/>
                <w:sz w:val="14"/>
                <w:lang w:val="lt-LT"/>
              </w:rPr>
              <w:t xml:space="preserve"> apkrova</w:t>
            </w:r>
          </w:p>
        </w:tc>
        <w:tc>
          <w:tcPr>
            <w:tcW w:w="3416" w:type="dxa"/>
          </w:tcPr>
          <w:p w14:paraId="548D55EF"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Ne mažesnė kaip 50 kW nominali </w:t>
            </w:r>
            <w:proofErr w:type="spellStart"/>
            <w:r w:rsidRPr="00894C36">
              <w:rPr>
                <w:rFonts w:ascii="Times New Roman" w:eastAsia="Arial" w:hAnsi="Times New Roman" w:cs="Times New Roman"/>
                <w:sz w:val="14"/>
                <w:lang w:val="lt-LT"/>
              </w:rPr>
              <w:t>backup</w:t>
            </w:r>
            <w:proofErr w:type="spellEnd"/>
            <w:r w:rsidRPr="00894C36">
              <w:rPr>
                <w:rFonts w:ascii="Times New Roman" w:eastAsia="Arial" w:hAnsi="Times New Roman" w:cs="Times New Roman"/>
                <w:sz w:val="14"/>
                <w:lang w:val="lt-LT"/>
              </w:rPr>
              <w:t xml:space="preserve"> išėjimo galia.</w:t>
            </w:r>
          </w:p>
        </w:tc>
        <w:tc>
          <w:tcPr>
            <w:tcW w:w="1896" w:type="dxa"/>
            <w:tcMar>
              <w:top w:w="35" w:type="dxa"/>
              <w:left w:w="35" w:type="dxa"/>
              <w:bottom w:w="35" w:type="dxa"/>
              <w:right w:w="35" w:type="dxa"/>
            </w:tcMar>
          </w:tcPr>
          <w:p w14:paraId="4D268E6F" w14:textId="69016E36"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B3325A5" w14:textId="2CDE58CD" w:rsidR="006D1E19" w:rsidRPr="00894C36" w:rsidRDefault="006D1E19" w:rsidP="006D1E19">
            <w:pPr>
              <w:rPr>
                <w:rFonts w:ascii="Arial" w:hAnsi="Arial" w:cs="Times New Roman"/>
                <w:sz w:val="20"/>
                <w:lang w:val="lt-LT"/>
              </w:rPr>
            </w:pPr>
          </w:p>
        </w:tc>
      </w:tr>
      <w:tr w:rsidR="006D1E19" w:rsidRPr="00894C36" w14:paraId="22A740DC" w14:textId="77777777" w:rsidTr="002C46E0">
        <w:trPr>
          <w:jc w:val="center"/>
        </w:trPr>
        <w:tc>
          <w:tcPr>
            <w:tcW w:w="621" w:type="dxa"/>
          </w:tcPr>
          <w:p w14:paraId="04305D6D"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3.9</w:t>
            </w:r>
          </w:p>
        </w:tc>
        <w:tc>
          <w:tcPr>
            <w:tcW w:w="2253" w:type="dxa"/>
          </w:tcPr>
          <w:p w14:paraId="4E7CDB24" w14:textId="77777777" w:rsidR="006D1E19" w:rsidRPr="00894C36" w:rsidRDefault="006D1E19" w:rsidP="006D1E19">
            <w:pPr>
              <w:rPr>
                <w:rFonts w:ascii="Times New Roman" w:hAnsi="Times New Roman" w:cs="Times New Roman"/>
                <w:sz w:val="20"/>
                <w:lang w:val="lt-LT"/>
              </w:rPr>
            </w:pPr>
            <w:proofErr w:type="spellStart"/>
            <w:r w:rsidRPr="00894C36">
              <w:rPr>
                <w:rFonts w:ascii="Times New Roman" w:eastAsia="Arial" w:hAnsi="Times New Roman" w:cs="Times New Roman"/>
                <w:sz w:val="14"/>
                <w:lang w:val="lt-LT"/>
              </w:rPr>
              <w:t>Backup</w:t>
            </w:r>
            <w:proofErr w:type="spellEnd"/>
            <w:r w:rsidRPr="00894C36">
              <w:rPr>
                <w:rFonts w:ascii="Times New Roman" w:eastAsia="Arial" w:hAnsi="Times New Roman" w:cs="Times New Roman"/>
                <w:sz w:val="14"/>
                <w:lang w:val="lt-LT"/>
              </w:rPr>
              <w:t xml:space="preserve"> išėjimo tariamoji galia</w:t>
            </w:r>
          </w:p>
        </w:tc>
        <w:tc>
          <w:tcPr>
            <w:tcW w:w="3416" w:type="dxa"/>
          </w:tcPr>
          <w:p w14:paraId="26EFC4ED"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Ne mažesnė kaip 50 </w:t>
            </w:r>
            <w:proofErr w:type="spellStart"/>
            <w:r w:rsidRPr="00894C36">
              <w:rPr>
                <w:rFonts w:ascii="Times New Roman" w:eastAsia="Arial" w:hAnsi="Times New Roman" w:cs="Times New Roman"/>
                <w:sz w:val="14"/>
                <w:lang w:val="lt-LT"/>
              </w:rPr>
              <w:t>kVA</w:t>
            </w:r>
            <w:proofErr w:type="spellEnd"/>
            <w:r w:rsidRPr="00894C36">
              <w:rPr>
                <w:rFonts w:ascii="Times New Roman" w:eastAsia="Arial" w:hAnsi="Times New Roman" w:cs="Times New Roman"/>
                <w:sz w:val="14"/>
                <w:lang w:val="lt-LT"/>
              </w:rPr>
              <w:t>.</w:t>
            </w:r>
          </w:p>
        </w:tc>
        <w:tc>
          <w:tcPr>
            <w:tcW w:w="1896" w:type="dxa"/>
            <w:tcMar>
              <w:top w:w="35" w:type="dxa"/>
              <w:left w:w="35" w:type="dxa"/>
              <w:bottom w:w="35" w:type="dxa"/>
              <w:right w:w="35" w:type="dxa"/>
            </w:tcMar>
          </w:tcPr>
          <w:p w14:paraId="57629190" w14:textId="23B218B1"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B771681" w14:textId="76EE013A" w:rsidR="006D1E19" w:rsidRPr="00894C36" w:rsidRDefault="006D1E19" w:rsidP="006D1E19">
            <w:pPr>
              <w:rPr>
                <w:rFonts w:ascii="Arial" w:hAnsi="Arial" w:cs="Times New Roman"/>
                <w:sz w:val="20"/>
                <w:lang w:val="lt-LT"/>
              </w:rPr>
            </w:pPr>
          </w:p>
        </w:tc>
      </w:tr>
      <w:tr w:rsidR="006D1E19" w:rsidRPr="00894C36" w14:paraId="60CA8F72" w14:textId="77777777" w:rsidTr="002C46E0">
        <w:trPr>
          <w:jc w:val="center"/>
        </w:trPr>
        <w:tc>
          <w:tcPr>
            <w:tcW w:w="621" w:type="dxa"/>
          </w:tcPr>
          <w:p w14:paraId="05700447"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3.10</w:t>
            </w:r>
          </w:p>
        </w:tc>
        <w:tc>
          <w:tcPr>
            <w:tcW w:w="2253" w:type="dxa"/>
          </w:tcPr>
          <w:p w14:paraId="3560CECB"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Perkrovos geba</w:t>
            </w:r>
          </w:p>
        </w:tc>
        <w:tc>
          <w:tcPr>
            <w:tcW w:w="3416" w:type="dxa"/>
          </w:tcPr>
          <w:p w14:paraId="5DEA01A9"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mažiau kaip 150 proc. 10 s arba lygiavertė gamintojo deklaruojama trumpalaikė perkrovos geba.</w:t>
            </w:r>
          </w:p>
        </w:tc>
        <w:tc>
          <w:tcPr>
            <w:tcW w:w="1896" w:type="dxa"/>
            <w:tcMar>
              <w:top w:w="35" w:type="dxa"/>
              <w:left w:w="35" w:type="dxa"/>
              <w:bottom w:w="35" w:type="dxa"/>
              <w:right w:w="35" w:type="dxa"/>
            </w:tcMar>
          </w:tcPr>
          <w:p w14:paraId="754E87E8" w14:textId="35A6AE61"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0C0D57A" w14:textId="0269F347" w:rsidR="006D1E19" w:rsidRPr="00894C36" w:rsidRDefault="006D1E19" w:rsidP="006D1E19">
            <w:pPr>
              <w:rPr>
                <w:rFonts w:ascii="Arial" w:hAnsi="Arial" w:cs="Times New Roman"/>
                <w:sz w:val="20"/>
                <w:lang w:val="lt-LT"/>
              </w:rPr>
            </w:pPr>
          </w:p>
        </w:tc>
      </w:tr>
      <w:tr w:rsidR="006D1E19" w:rsidRPr="00894C36" w14:paraId="53C34094" w14:textId="77777777" w:rsidTr="002C46E0">
        <w:trPr>
          <w:jc w:val="center"/>
        </w:trPr>
        <w:tc>
          <w:tcPr>
            <w:tcW w:w="621" w:type="dxa"/>
          </w:tcPr>
          <w:p w14:paraId="55EDF85B"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3.11</w:t>
            </w:r>
          </w:p>
        </w:tc>
        <w:tc>
          <w:tcPr>
            <w:tcW w:w="2253" w:type="dxa"/>
          </w:tcPr>
          <w:p w14:paraId="255DA323"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Perjungimo laikas</w:t>
            </w:r>
          </w:p>
        </w:tc>
        <w:tc>
          <w:tcPr>
            <w:tcW w:w="3416" w:type="dxa"/>
          </w:tcPr>
          <w:p w14:paraId="144834A8"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Perjungimas tarp tinklo ir rezervinio maitinimo režimų ne ilgesnis kaip 20 </w:t>
            </w:r>
            <w:proofErr w:type="spellStart"/>
            <w:r w:rsidRPr="00894C36">
              <w:rPr>
                <w:rFonts w:ascii="Times New Roman" w:eastAsia="Arial" w:hAnsi="Times New Roman" w:cs="Times New Roman"/>
                <w:sz w:val="14"/>
                <w:lang w:val="lt-LT"/>
              </w:rPr>
              <w:t>ms</w:t>
            </w:r>
            <w:proofErr w:type="spellEnd"/>
            <w:r w:rsidRPr="00894C36">
              <w:rPr>
                <w:rFonts w:ascii="Times New Roman" w:eastAsia="Arial" w:hAnsi="Times New Roman" w:cs="Times New Roman"/>
                <w:sz w:val="14"/>
                <w:lang w:val="lt-LT"/>
              </w:rPr>
              <w:t>.</w:t>
            </w:r>
          </w:p>
        </w:tc>
        <w:tc>
          <w:tcPr>
            <w:tcW w:w="1896" w:type="dxa"/>
            <w:tcMar>
              <w:top w:w="35" w:type="dxa"/>
              <w:left w:w="35" w:type="dxa"/>
              <w:bottom w:w="35" w:type="dxa"/>
              <w:right w:w="35" w:type="dxa"/>
            </w:tcMar>
          </w:tcPr>
          <w:p w14:paraId="3118DAB0" w14:textId="041DC78D"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18A5A9F" w14:textId="567C92EF" w:rsidR="006D1E19" w:rsidRPr="00894C36" w:rsidRDefault="006D1E19" w:rsidP="006D1E19">
            <w:pPr>
              <w:rPr>
                <w:rFonts w:ascii="Arial" w:hAnsi="Arial" w:cs="Times New Roman"/>
                <w:sz w:val="20"/>
                <w:lang w:val="lt-LT"/>
              </w:rPr>
            </w:pPr>
          </w:p>
        </w:tc>
      </w:tr>
      <w:tr w:rsidR="006D1E19" w:rsidRPr="00894C36" w14:paraId="6F07BE56" w14:textId="77777777" w:rsidTr="002C46E0">
        <w:trPr>
          <w:jc w:val="center"/>
        </w:trPr>
        <w:tc>
          <w:tcPr>
            <w:tcW w:w="621" w:type="dxa"/>
          </w:tcPr>
          <w:p w14:paraId="04915E29"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3.12</w:t>
            </w:r>
          </w:p>
        </w:tc>
        <w:tc>
          <w:tcPr>
            <w:tcW w:w="2253" w:type="dxa"/>
          </w:tcPr>
          <w:p w14:paraId="57D6100D"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Generatoriaus funkcija</w:t>
            </w:r>
          </w:p>
        </w:tc>
        <w:tc>
          <w:tcPr>
            <w:tcW w:w="3416" w:type="dxa"/>
          </w:tcPr>
          <w:p w14:paraId="4A32B5AA"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Dyzelinis ar kitas generatorius šiame pirkime neperkamas, tačiau sistema turi turėti generatoriaus pajungimo ir valdymo galimybę, įskaitant generatoriaus įėjimo / prijungimo sąsają ir sausą kontaktą ar lygiavertę generatoriaus paleidimo / stabdymo valdymo funkciją.</w:t>
            </w:r>
          </w:p>
        </w:tc>
        <w:tc>
          <w:tcPr>
            <w:tcW w:w="1896" w:type="dxa"/>
            <w:tcMar>
              <w:top w:w="35" w:type="dxa"/>
              <w:left w:w="35" w:type="dxa"/>
              <w:bottom w:w="35" w:type="dxa"/>
              <w:right w:w="35" w:type="dxa"/>
            </w:tcMar>
          </w:tcPr>
          <w:p w14:paraId="167006AA" w14:textId="29AF24CD"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2BC5B4F" w14:textId="057D0ED8" w:rsidR="006D1E19" w:rsidRPr="00894C36" w:rsidRDefault="006D1E19" w:rsidP="006D1E19">
            <w:pPr>
              <w:rPr>
                <w:rFonts w:ascii="Arial" w:hAnsi="Arial" w:cs="Times New Roman"/>
                <w:sz w:val="20"/>
                <w:lang w:val="lt-LT"/>
              </w:rPr>
            </w:pPr>
          </w:p>
        </w:tc>
      </w:tr>
      <w:tr w:rsidR="006D1E19" w:rsidRPr="00894C36" w14:paraId="70E2341F" w14:textId="77777777" w:rsidTr="002C46E0">
        <w:trPr>
          <w:jc w:val="center"/>
        </w:trPr>
        <w:tc>
          <w:tcPr>
            <w:tcW w:w="10336" w:type="dxa"/>
            <w:gridSpan w:val="5"/>
            <w:shd w:val="clear" w:color="auto" w:fill="D9D9D9"/>
          </w:tcPr>
          <w:p w14:paraId="171DE4E0" w14:textId="77777777" w:rsidR="006D1E19" w:rsidRPr="00894C36" w:rsidRDefault="006D1E19" w:rsidP="006D1E19">
            <w:pPr>
              <w:rPr>
                <w:rFonts w:ascii="Times New Roman" w:hAnsi="Times New Roman" w:cs="Times New Roman"/>
                <w:b/>
                <w:bCs/>
                <w:sz w:val="17"/>
                <w:lang w:val="lt-LT"/>
              </w:rPr>
            </w:pPr>
            <w:r w:rsidRPr="00894C36">
              <w:rPr>
                <w:rFonts w:ascii="Times New Roman" w:hAnsi="Times New Roman" w:cs="Times New Roman"/>
                <w:b/>
                <w:bCs/>
                <w:sz w:val="17"/>
                <w:lang w:val="lt-LT"/>
              </w:rPr>
              <w:t>4. PAGRINDINĖ BATERIJŲ SISTEMA</w:t>
            </w:r>
          </w:p>
        </w:tc>
      </w:tr>
      <w:tr w:rsidR="006D1E19" w:rsidRPr="00894C36" w14:paraId="72AA5047" w14:textId="77777777" w:rsidTr="002C46E0">
        <w:trPr>
          <w:jc w:val="center"/>
        </w:trPr>
        <w:tc>
          <w:tcPr>
            <w:tcW w:w="621" w:type="dxa"/>
          </w:tcPr>
          <w:p w14:paraId="30F685CB"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4.1</w:t>
            </w:r>
          </w:p>
        </w:tc>
        <w:tc>
          <w:tcPr>
            <w:tcW w:w="2253" w:type="dxa"/>
          </w:tcPr>
          <w:p w14:paraId="7C779263"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Baterijų talpa</w:t>
            </w:r>
          </w:p>
        </w:tc>
        <w:tc>
          <w:tcPr>
            <w:tcW w:w="3416" w:type="dxa"/>
          </w:tcPr>
          <w:p w14:paraId="1237D169" w14:textId="2F2800A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mažesnė kaip 120</w:t>
            </w:r>
            <w:r w:rsidR="009635DE" w:rsidRPr="00894C36">
              <w:rPr>
                <w:rFonts w:ascii="Times New Roman" w:eastAsia="Arial" w:hAnsi="Times New Roman" w:cs="Times New Roman"/>
                <w:sz w:val="14"/>
                <w:lang w:val="lt-LT"/>
              </w:rPr>
              <w:t xml:space="preserve"> </w:t>
            </w:r>
            <w:r w:rsidRPr="00894C36">
              <w:rPr>
                <w:rFonts w:ascii="Times New Roman" w:eastAsia="Arial" w:hAnsi="Times New Roman" w:cs="Times New Roman"/>
                <w:sz w:val="14"/>
                <w:lang w:val="lt-LT"/>
              </w:rPr>
              <w:t xml:space="preserve"> kWh vienai sistemai.</w:t>
            </w:r>
          </w:p>
        </w:tc>
        <w:tc>
          <w:tcPr>
            <w:tcW w:w="1896" w:type="dxa"/>
            <w:tcMar>
              <w:top w:w="35" w:type="dxa"/>
              <w:left w:w="35" w:type="dxa"/>
              <w:bottom w:w="35" w:type="dxa"/>
              <w:right w:w="35" w:type="dxa"/>
            </w:tcMar>
          </w:tcPr>
          <w:p w14:paraId="02695CED" w14:textId="50D93479"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F1E90EB" w14:textId="3F238605" w:rsidR="006D1E19" w:rsidRPr="00894C36" w:rsidRDefault="006D1E19" w:rsidP="006D1E19">
            <w:pPr>
              <w:rPr>
                <w:rFonts w:ascii="Arial" w:hAnsi="Arial" w:cs="Times New Roman"/>
                <w:sz w:val="20"/>
                <w:lang w:val="lt-LT"/>
              </w:rPr>
            </w:pPr>
          </w:p>
        </w:tc>
      </w:tr>
      <w:tr w:rsidR="006D1E19" w:rsidRPr="00894C36" w14:paraId="6A495ECA" w14:textId="77777777" w:rsidTr="002C46E0">
        <w:trPr>
          <w:jc w:val="center"/>
        </w:trPr>
        <w:tc>
          <w:tcPr>
            <w:tcW w:w="621" w:type="dxa"/>
          </w:tcPr>
          <w:p w14:paraId="3C7EE83C" w14:textId="395753DE"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4.</w:t>
            </w:r>
            <w:r w:rsidR="00F6706C" w:rsidRPr="00894C36">
              <w:rPr>
                <w:rFonts w:ascii="Times New Roman" w:eastAsia="Arial" w:hAnsi="Times New Roman" w:cs="Times New Roman"/>
                <w:sz w:val="14"/>
                <w:lang w:val="lt-LT"/>
              </w:rPr>
              <w:t>2</w:t>
            </w:r>
          </w:p>
        </w:tc>
        <w:tc>
          <w:tcPr>
            <w:tcW w:w="2253" w:type="dxa"/>
          </w:tcPr>
          <w:p w14:paraId="6BA015BE"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Baterijų technologija</w:t>
            </w:r>
          </w:p>
        </w:tc>
        <w:tc>
          <w:tcPr>
            <w:tcW w:w="3416" w:type="dxa"/>
          </w:tcPr>
          <w:p w14:paraId="776F12F4"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Ličio geležies fosfato baterijos (LiFePO4 / LFP) arba lygiavertė saugi pramoninė ličio technologija, jeigu įrodomas ne prastesnis saugos, ciklų ir energijos tankio lygis.</w:t>
            </w:r>
          </w:p>
        </w:tc>
        <w:tc>
          <w:tcPr>
            <w:tcW w:w="1896" w:type="dxa"/>
            <w:tcMar>
              <w:top w:w="35" w:type="dxa"/>
              <w:left w:w="35" w:type="dxa"/>
              <w:bottom w:w="35" w:type="dxa"/>
              <w:right w:w="35" w:type="dxa"/>
            </w:tcMar>
          </w:tcPr>
          <w:p w14:paraId="7B37216F" w14:textId="20CB6043"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D0A96D7" w14:textId="3D0FC37D" w:rsidR="006D1E19" w:rsidRPr="00894C36" w:rsidRDefault="006D1E19" w:rsidP="006D1E19">
            <w:pPr>
              <w:rPr>
                <w:rFonts w:ascii="Arial" w:hAnsi="Arial" w:cs="Times New Roman"/>
                <w:sz w:val="20"/>
                <w:lang w:val="lt-LT"/>
              </w:rPr>
            </w:pPr>
          </w:p>
        </w:tc>
      </w:tr>
      <w:tr w:rsidR="006D1E19" w:rsidRPr="00894C36" w14:paraId="0D87316E" w14:textId="77777777" w:rsidTr="002C46E0">
        <w:trPr>
          <w:jc w:val="center"/>
        </w:trPr>
        <w:tc>
          <w:tcPr>
            <w:tcW w:w="621" w:type="dxa"/>
          </w:tcPr>
          <w:p w14:paraId="1BC65D6D" w14:textId="3B62BE28"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4.</w:t>
            </w:r>
            <w:r w:rsidR="00F6706C" w:rsidRPr="00894C36">
              <w:rPr>
                <w:rFonts w:ascii="Times New Roman" w:eastAsia="Arial" w:hAnsi="Times New Roman" w:cs="Times New Roman"/>
                <w:sz w:val="14"/>
                <w:lang w:val="lt-LT"/>
              </w:rPr>
              <w:t>3</w:t>
            </w:r>
          </w:p>
        </w:tc>
        <w:tc>
          <w:tcPr>
            <w:tcW w:w="2253" w:type="dxa"/>
          </w:tcPr>
          <w:p w14:paraId="23FAE39C"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Baterijų architektūra</w:t>
            </w:r>
          </w:p>
        </w:tc>
        <w:tc>
          <w:tcPr>
            <w:tcW w:w="3416" w:type="dxa"/>
          </w:tcPr>
          <w:p w14:paraId="6AFA964F"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Aukštos įtampos modulinė baterijų sistema su integruotu BMS.</w:t>
            </w:r>
          </w:p>
        </w:tc>
        <w:tc>
          <w:tcPr>
            <w:tcW w:w="1896" w:type="dxa"/>
            <w:tcMar>
              <w:top w:w="35" w:type="dxa"/>
              <w:left w:w="35" w:type="dxa"/>
              <w:bottom w:w="35" w:type="dxa"/>
              <w:right w:w="35" w:type="dxa"/>
            </w:tcMar>
          </w:tcPr>
          <w:p w14:paraId="2A654F35" w14:textId="5C359C9E"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B9C7D7F" w14:textId="3538B99D" w:rsidR="006D1E19" w:rsidRPr="00894C36" w:rsidRDefault="006D1E19" w:rsidP="006D1E19">
            <w:pPr>
              <w:rPr>
                <w:rFonts w:ascii="Arial" w:hAnsi="Arial" w:cs="Times New Roman"/>
                <w:sz w:val="20"/>
                <w:lang w:val="lt-LT"/>
              </w:rPr>
            </w:pPr>
          </w:p>
        </w:tc>
      </w:tr>
      <w:tr w:rsidR="006D1E19" w:rsidRPr="00894C36" w14:paraId="5D474641" w14:textId="77777777" w:rsidTr="002C46E0">
        <w:trPr>
          <w:jc w:val="center"/>
        </w:trPr>
        <w:tc>
          <w:tcPr>
            <w:tcW w:w="621" w:type="dxa"/>
          </w:tcPr>
          <w:p w14:paraId="53BEC307" w14:textId="03AE8CC2"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4.</w:t>
            </w:r>
            <w:r w:rsidR="00F6706C" w:rsidRPr="00894C36">
              <w:rPr>
                <w:rFonts w:ascii="Times New Roman" w:eastAsia="Arial" w:hAnsi="Times New Roman" w:cs="Times New Roman"/>
                <w:sz w:val="14"/>
                <w:lang w:val="lt-LT"/>
              </w:rPr>
              <w:t>4</w:t>
            </w:r>
          </w:p>
        </w:tc>
        <w:tc>
          <w:tcPr>
            <w:tcW w:w="2253" w:type="dxa"/>
          </w:tcPr>
          <w:p w14:paraId="584CCDF1"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Baterijų ciklų tarnavimo laikas</w:t>
            </w:r>
          </w:p>
        </w:tc>
        <w:tc>
          <w:tcPr>
            <w:tcW w:w="3416" w:type="dxa"/>
          </w:tcPr>
          <w:p w14:paraId="15856DB2"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mažiau kaip 8000 ciklų iki EOL 70 proc. pagal gamintojo deklaruojamas bandymo sąlygas.</w:t>
            </w:r>
          </w:p>
        </w:tc>
        <w:tc>
          <w:tcPr>
            <w:tcW w:w="1896" w:type="dxa"/>
            <w:tcMar>
              <w:top w:w="35" w:type="dxa"/>
              <w:left w:w="35" w:type="dxa"/>
              <w:bottom w:w="35" w:type="dxa"/>
              <w:right w:w="35" w:type="dxa"/>
            </w:tcMar>
          </w:tcPr>
          <w:p w14:paraId="3ACE02A8" w14:textId="6DBBD01A"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C48BB54" w14:textId="271863DD" w:rsidR="006D1E19" w:rsidRPr="00894C36" w:rsidRDefault="006D1E19" w:rsidP="006D1E19">
            <w:pPr>
              <w:rPr>
                <w:rFonts w:ascii="Arial" w:hAnsi="Arial" w:cs="Times New Roman"/>
                <w:sz w:val="20"/>
                <w:lang w:val="lt-LT"/>
              </w:rPr>
            </w:pPr>
          </w:p>
        </w:tc>
      </w:tr>
      <w:tr w:rsidR="006D1E19" w:rsidRPr="00894C36" w14:paraId="4364D477" w14:textId="77777777" w:rsidTr="002C46E0">
        <w:trPr>
          <w:jc w:val="center"/>
        </w:trPr>
        <w:tc>
          <w:tcPr>
            <w:tcW w:w="621" w:type="dxa"/>
          </w:tcPr>
          <w:p w14:paraId="125F030F" w14:textId="644E44EE"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4.</w:t>
            </w:r>
            <w:r w:rsidR="00F6706C" w:rsidRPr="00894C36">
              <w:rPr>
                <w:rFonts w:ascii="Times New Roman" w:eastAsia="Arial" w:hAnsi="Times New Roman" w:cs="Times New Roman"/>
                <w:sz w:val="14"/>
                <w:lang w:val="lt-LT"/>
              </w:rPr>
              <w:t>5</w:t>
            </w:r>
          </w:p>
        </w:tc>
        <w:tc>
          <w:tcPr>
            <w:tcW w:w="2253" w:type="dxa"/>
          </w:tcPr>
          <w:p w14:paraId="620508F3"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Baterijų modulių komunikacija</w:t>
            </w:r>
          </w:p>
        </w:tc>
        <w:tc>
          <w:tcPr>
            <w:tcW w:w="3416" w:type="dxa"/>
          </w:tcPr>
          <w:p w14:paraId="76353C73"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CAN arba lygiavertė baterijų valdymo komunikacija.</w:t>
            </w:r>
          </w:p>
        </w:tc>
        <w:tc>
          <w:tcPr>
            <w:tcW w:w="1896" w:type="dxa"/>
            <w:tcMar>
              <w:top w:w="35" w:type="dxa"/>
              <w:left w:w="35" w:type="dxa"/>
              <w:bottom w:w="35" w:type="dxa"/>
              <w:right w:w="35" w:type="dxa"/>
            </w:tcMar>
          </w:tcPr>
          <w:p w14:paraId="735CF060" w14:textId="70EEAE43"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4F7E8298" w14:textId="592B65D6" w:rsidR="006D1E19" w:rsidRPr="00894C36" w:rsidRDefault="006D1E19" w:rsidP="006D1E19">
            <w:pPr>
              <w:rPr>
                <w:rFonts w:ascii="Arial" w:hAnsi="Arial" w:cs="Times New Roman"/>
                <w:sz w:val="20"/>
                <w:lang w:val="lt-LT"/>
              </w:rPr>
            </w:pPr>
          </w:p>
        </w:tc>
      </w:tr>
      <w:tr w:rsidR="006D1E19" w:rsidRPr="00894C36" w14:paraId="26518F1F" w14:textId="77777777" w:rsidTr="002C46E0">
        <w:trPr>
          <w:jc w:val="center"/>
        </w:trPr>
        <w:tc>
          <w:tcPr>
            <w:tcW w:w="621" w:type="dxa"/>
          </w:tcPr>
          <w:p w14:paraId="0E37AB81" w14:textId="7564EEBA"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4.</w:t>
            </w:r>
            <w:r w:rsidR="00F6706C" w:rsidRPr="00894C36">
              <w:rPr>
                <w:rFonts w:ascii="Times New Roman" w:eastAsia="Arial" w:hAnsi="Times New Roman" w:cs="Times New Roman"/>
                <w:sz w:val="14"/>
                <w:lang w:val="lt-LT"/>
              </w:rPr>
              <w:t>6</w:t>
            </w:r>
          </w:p>
        </w:tc>
        <w:tc>
          <w:tcPr>
            <w:tcW w:w="2253" w:type="dxa"/>
          </w:tcPr>
          <w:p w14:paraId="08BB3847"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Baterijų modulių darbo temperatūra</w:t>
            </w:r>
          </w:p>
        </w:tc>
        <w:tc>
          <w:tcPr>
            <w:tcW w:w="3416" w:type="dxa"/>
          </w:tcPr>
          <w:p w14:paraId="116AA90E"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siauresnė kaip nuo -20 °C iki +50 °C. Leistinas srovės mažinimas priklausomai nuo temperatūros ir SOC, jeigu tai nurodyta gamintojo dokumentacijoje.</w:t>
            </w:r>
          </w:p>
        </w:tc>
        <w:tc>
          <w:tcPr>
            <w:tcW w:w="1896" w:type="dxa"/>
            <w:tcMar>
              <w:top w:w="35" w:type="dxa"/>
              <w:left w:w="35" w:type="dxa"/>
              <w:bottom w:w="35" w:type="dxa"/>
              <w:right w:w="35" w:type="dxa"/>
            </w:tcMar>
          </w:tcPr>
          <w:p w14:paraId="43E42679" w14:textId="0FDC1D36"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2A4C620" w14:textId="0FA03348" w:rsidR="006D1E19" w:rsidRPr="00894C36" w:rsidRDefault="006D1E19" w:rsidP="006D1E19">
            <w:pPr>
              <w:rPr>
                <w:rFonts w:ascii="Arial" w:hAnsi="Arial" w:cs="Times New Roman"/>
                <w:sz w:val="20"/>
                <w:lang w:val="lt-LT"/>
              </w:rPr>
            </w:pPr>
          </w:p>
        </w:tc>
      </w:tr>
      <w:tr w:rsidR="006D1E19" w:rsidRPr="00894C36" w14:paraId="432D0E35" w14:textId="77777777" w:rsidTr="002C46E0">
        <w:trPr>
          <w:jc w:val="center"/>
        </w:trPr>
        <w:tc>
          <w:tcPr>
            <w:tcW w:w="621" w:type="dxa"/>
          </w:tcPr>
          <w:p w14:paraId="21EC5568" w14:textId="4B8864E2"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4.</w:t>
            </w:r>
            <w:r w:rsidR="00F6706C" w:rsidRPr="00894C36">
              <w:rPr>
                <w:rFonts w:ascii="Times New Roman" w:eastAsia="Arial" w:hAnsi="Times New Roman" w:cs="Times New Roman"/>
                <w:sz w:val="14"/>
                <w:lang w:val="lt-LT"/>
              </w:rPr>
              <w:t>7</w:t>
            </w:r>
          </w:p>
        </w:tc>
        <w:tc>
          <w:tcPr>
            <w:tcW w:w="2253" w:type="dxa"/>
          </w:tcPr>
          <w:p w14:paraId="029532A7"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Baterijų garantija</w:t>
            </w:r>
          </w:p>
        </w:tc>
        <w:tc>
          <w:tcPr>
            <w:tcW w:w="3416" w:type="dxa"/>
          </w:tcPr>
          <w:p w14:paraId="30C4E92A"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mažiau kaip 10 metų nuo sistemos sumontavimo ir perdavimo Užsakovui dienos.</w:t>
            </w:r>
          </w:p>
        </w:tc>
        <w:tc>
          <w:tcPr>
            <w:tcW w:w="1896" w:type="dxa"/>
            <w:tcMar>
              <w:top w:w="35" w:type="dxa"/>
              <w:left w:w="35" w:type="dxa"/>
              <w:bottom w:w="35" w:type="dxa"/>
              <w:right w:w="35" w:type="dxa"/>
            </w:tcMar>
          </w:tcPr>
          <w:p w14:paraId="0D31C874" w14:textId="22157635"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49E3CC9A" w14:textId="0A59621C" w:rsidR="006D1E19" w:rsidRPr="00894C36" w:rsidRDefault="006D1E19" w:rsidP="006D1E19">
            <w:pPr>
              <w:rPr>
                <w:rFonts w:ascii="Arial" w:hAnsi="Arial" w:cs="Times New Roman"/>
                <w:sz w:val="20"/>
                <w:lang w:val="lt-LT"/>
              </w:rPr>
            </w:pPr>
          </w:p>
        </w:tc>
      </w:tr>
      <w:tr w:rsidR="006D1E19" w:rsidRPr="00894C36" w14:paraId="789C083C" w14:textId="77777777" w:rsidTr="002C46E0">
        <w:trPr>
          <w:jc w:val="center"/>
        </w:trPr>
        <w:tc>
          <w:tcPr>
            <w:tcW w:w="10336" w:type="dxa"/>
            <w:gridSpan w:val="5"/>
            <w:shd w:val="clear" w:color="auto" w:fill="D9D9D9"/>
          </w:tcPr>
          <w:p w14:paraId="3286CE10" w14:textId="77777777" w:rsidR="006D1E19" w:rsidRPr="00894C36" w:rsidRDefault="006D1E19" w:rsidP="006D1E19">
            <w:pPr>
              <w:rPr>
                <w:rFonts w:ascii="Times New Roman" w:hAnsi="Times New Roman" w:cs="Times New Roman"/>
                <w:b/>
                <w:bCs/>
                <w:sz w:val="17"/>
                <w:lang w:val="lt-LT"/>
              </w:rPr>
            </w:pPr>
            <w:r w:rsidRPr="00894C36">
              <w:rPr>
                <w:rFonts w:ascii="Times New Roman" w:hAnsi="Times New Roman" w:cs="Times New Roman"/>
                <w:b/>
                <w:bCs/>
                <w:sz w:val="17"/>
                <w:lang w:val="lt-LT"/>
              </w:rPr>
              <w:t>5. BATERIJŲ PRAPLĖTIMO SPINTA</w:t>
            </w:r>
          </w:p>
        </w:tc>
      </w:tr>
      <w:tr w:rsidR="006D1E19" w:rsidRPr="00894C36" w14:paraId="0F8A5CBE" w14:textId="77777777" w:rsidTr="002C46E0">
        <w:trPr>
          <w:jc w:val="center"/>
        </w:trPr>
        <w:tc>
          <w:tcPr>
            <w:tcW w:w="621" w:type="dxa"/>
          </w:tcPr>
          <w:p w14:paraId="14F4F07E"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5.1</w:t>
            </w:r>
          </w:p>
        </w:tc>
        <w:tc>
          <w:tcPr>
            <w:tcW w:w="2253" w:type="dxa"/>
          </w:tcPr>
          <w:p w14:paraId="13BACDA5"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Kiekis</w:t>
            </w:r>
          </w:p>
        </w:tc>
        <w:tc>
          <w:tcPr>
            <w:tcW w:w="3416" w:type="dxa"/>
          </w:tcPr>
          <w:p w14:paraId="006FEB71"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1 vnt. baterijų praplėtimo spinta.</w:t>
            </w:r>
          </w:p>
        </w:tc>
        <w:tc>
          <w:tcPr>
            <w:tcW w:w="1896" w:type="dxa"/>
            <w:tcMar>
              <w:top w:w="35" w:type="dxa"/>
              <w:left w:w="35" w:type="dxa"/>
              <w:bottom w:w="35" w:type="dxa"/>
              <w:right w:w="35" w:type="dxa"/>
            </w:tcMar>
          </w:tcPr>
          <w:p w14:paraId="60A7FFE0" w14:textId="2C2535FD"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8102C90" w14:textId="2C64A546" w:rsidR="006D1E19" w:rsidRPr="00894C36" w:rsidRDefault="006D1E19" w:rsidP="006D1E19">
            <w:pPr>
              <w:rPr>
                <w:rFonts w:ascii="Arial" w:hAnsi="Arial" w:cs="Times New Roman"/>
                <w:sz w:val="20"/>
                <w:lang w:val="lt-LT"/>
              </w:rPr>
            </w:pPr>
          </w:p>
        </w:tc>
      </w:tr>
      <w:tr w:rsidR="006D1E19" w:rsidRPr="00894C36" w14:paraId="5157BA68" w14:textId="77777777" w:rsidTr="002C46E0">
        <w:trPr>
          <w:jc w:val="center"/>
        </w:trPr>
        <w:tc>
          <w:tcPr>
            <w:tcW w:w="621" w:type="dxa"/>
          </w:tcPr>
          <w:p w14:paraId="4A14A2FD"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5.2</w:t>
            </w:r>
          </w:p>
        </w:tc>
        <w:tc>
          <w:tcPr>
            <w:tcW w:w="2253" w:type="dxa"/>
          </w:tcPr>
          <w:p w14:paraId="14BDA612"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Talpa</w:t>
            </w:r>
          </w:p>
        </w:tc>
        <w:tc>
          <w:tcPr>
            <w:tcW w:w="3416" w:type="dxa"/>
          </w:tcPr>
          <w:p w14:paraId="4A98B211" w14:textId="6A3ABCB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mažesnė kaip 120</w:t>
            </w:r>
            <w:r w:rsidR="009635DE" w:rsidRPr="00894C36">
              <w:rPr>
                <w:rFonts w:ascii="Times New Roman" w:eastAsia="Arial" w:hAnsi="Times New Roman" w:cs="Times New Roman"/>
                <w:sz w:val="14"/>
                <w:lang w:val="lt-LT"/>
              </w:rPr>
              <w:t xml:space="preserve"> </w:t>
            </w:r>
            <w:r w:rsidRPr="00894C36">
              <w:rPr>
                <w:rFonts w:ascii="Times New Roman" w:eastAsia="Arial" w:hAnsi="Times New Roman" w:cs="Times New Roman"/>
                <w:sz w:val="14"/>
                <w:lang w:val="lt-LT"/>
              </w:rPr>
              <w:t xml:space="preserve"> kWh nominali praplėtimo spintos talpa.</w:t>
            </w:r>
          </w:p>
        </w:tc>
        <w:tc>
          <w:tcPr>
            <w:tcW w:w="1896" w:type="dxa"/>
            <w:tcMar>
              <w:top w:w="35" w:type="dxa"/>
              <w:left w:w="35" w:type="dxa"/>
              <w:bottom w:w="35" w:type="dxa"/>
              <w:right w:w="35" w:type="dxa"/>
            </w:tcMar>
          </w:tcPr>
          <w:p w14:paraId="5EF4127C" w14:textId="2ED34EBB"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47616DB" w14:textId="2A94F04C" w:rsidR="006D1E19" w:rsidRPr="00894C36" w:rsidRDefault="006D1E19" w:rsidP="006D1E19">
            <w:pPr>
              <w:rPr>
                <w:rFonts w:ascii="Arial" w:hAnsi="Arial" w:cs="Times New Roman"/>
                <w:sz w:val="20"/>
                <w:lang w:val="lt-LT"/>
              </w:rPr>
            </w:pPr>
          </w:p>
        </w:tc>
      </w:tr>
      <w:tr w:rsidR="006D1E19" w:rsidRPr="00894C36" w14:paraId="76889980" w14:textId="77777777" w:rsidTr="002C46E0">
        <w:trPr>
          <w:jc w:val="center"/>
        </w:trPr>
        <w:tc>
          <w:tcPr>
            <w:tcW w:w="621" w:type="dxa"/>
          </w:tcPr>
          <w:p w14:paraId="2B4DE252" w14:textId="0A8EEB20"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5.</w:t>
            </w:r>
            <w:r w:rsidR="002C46E0" w:rsidRPr="00894C36">
              <w:rPr>
                <w:rFonts w:ascii="Times New Roman" w:eastAsia="Arial" w:hAnsi="Times New Roman" w:cs="Times New Roman"/>
                <w:sz w:val="14"/>
                <w:lang w:val="lt-LT"/>
              </w:rPr>
              <w:t>3</w:t>
            </w:r>
          </w:p>
        </w:tc>
        <w:tc>
          <w:tcPr>
            <w:tcW w:w="2253" w:type="dxa"/>
          </w:tcPr>
          <w:p w14:paraId="65F021AE"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Suderinamumas</w:t>
            </w:r>
          </w:p>
        </w:tc>
        <w:tc>
          <w:tcPr>
            <w:tcW w:w="3416" w:type="dxa"/>
          </w:tcPr>
          <w:p w14:paraId="4848EB66"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Praplėtimo spinta turi būti </w:t>
            </w:r>
            <w:proofErr w:type="spellStart"/>
            <w:r w:rsidRPr="00894C36">
              <w:rPr>
                <w:rFonts w:ascii="Times New Roman" w:eastAsia="Arial" w:hAnsi="Times New Roman" w:cs="Times New Roman"/>
                <w:sz w:val="14"/>
                <w:lang w:val="lt-LT"/>
              </w:rPr>
              <w:t>gamykliškai</w:t>
            </w:r>
            <w:proofErr w:type="spellEnd"/>
            <w:r w:rsidRPr="00894C36">
              <w:rPr>
                <w:rFonts w:ascii="Times New Roman" w:eastAsia="Arial" w:hAnsi="Times New Roman" w:cs="Times New Roman"/>
                <w:sz w:val="14"/>
                <w:lang w:val="lt-LT"/>
              </w:rPr>
              <w:t xml:space="preserve"> suderinta su pagrindine sistema ir skirta veikti kaip vienos energijos kaupimo sistemos dalis, be papildomų trečiųjų šalių valdiklių, kurie dubliuotų pagrindinės sistemos EMS / BMS funkcijas.</w:t>
            </w:r>
          </w:p>
        </w:tc>
        <w:tc>
          <w:tcPr>
            <w:tcW w:w="1896" w:type="dxa"/>
            <w:tcMar>
              <w:top w:w="35" w:type="dxa"/>
              <w:left w:w="35" w:type="dxa"/>
              <w:bottom w:w="35" w:type="dxa"/>
              <w:right w:w="35" w:type="dxa"/>
            </w:tcMar>
          </w:tcPr>
          <w:p w14:paraId="307B8411" w14:textId="7E43E13D"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D865C1E" w14:textId="3F60C3CA" w:rsidR="006D1E19" w:rsidRPr="00894C36" w:rsidRDefault="006D1E19" w:rsidP="006D1E19">
            <w:pPr>
              <w:rPr>
                <w:rFonts w:ascii="Arial" w:hAnsi="Arial" w:cs="Times New Roman"/>
                <w:sz w:val="20"/>
                <w:lang w:val="lt-LT"/>
              </w:rPr>
            </w:pPr>
          </w:p>
        </w:tc>
      </w:tr>
      <w:tr w:rsidR="006D1E19" w:rsidRPr="00894C36" w14:paraId="32AF6F54" w14:textId="77777777" w:rsidTr="002C46E0">
        <w:trPr>
          <w:jc w:val="center"/>
        </w:trPr>
        <w:tc>
          <w:tcPr>
            <w:tcW w:w="621" w:type="dxa"/>
          </w:tcPr>
          <w:p w14:paraId="0C10FD8F" w14:textId="2E8ABFA2"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5.</w:t>
            </w:r>
            <w:r w:rsidR="002C46E0" w:rsidRPr="00894C36">
              <w:rPr>
                <w:rFonts w:ascii="Times New Roman" w:eastAsia="Arial" w:hAnsi="Times New Roman" w:cs="Times New Roman"/>
                <w:sz w:val="14"/>
                <w:lang w:val="lt-LT"/>
              </w:rPr>
              <w:t>4</w:t>
            </w:r>
          </w:p>
        </w:tc>
        <w:tc>
          <w:tcPr>
            <w:tcW w:w="2253" w:type="dxa"/>
          </w:tcPr>
          <w:p w14:paraId="02DC2002"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Praplėtimo spintos apsauga</w:t>
            </w:r>
          </w:p>
        </w:tc>
        <w:tc>
          <w:tcPr>
            <w:tcW w:w="3416" w:type="dxa"/>
          </w:tcPr>
          <w:p w14:paraId="51C4A406"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Lauko sąlygoms pritaikyta spinta su integruota šilumos valdymo, priešgaisrine ir baterijų stebėsenos sistema arba lygiaverčiu sprendimu.</w:t>
            </w:r>
          </w:p>
        </w:tc>
        <w:tc>
          <w:tcPr>
            <w:tcW w:w="1896" w:type="dxa"/>
            <w:tcMar>
              <w:top w:w="35" w:type="dxa"/>
              <w:left w:w="35" w:type="dxa"/>
              <w:bottom w:w="35" w:type="dxa"/>
              <w:right w:w="35" w:type="dxa"/>
            </w:tcMar>
          </w:tcPr>
          <w:p w14:paraId="7FD555F7" w14:textId="662286B2"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364FE921" w14:textId="676699AE" w:rsidR="006D1E19" w:rsidRPr="00894C36" w:rsidRDefault="006D1E19" w:rsidP="006D1E19">
            <w:pPr>
              <w:rPr>
                <w:rFonts w:ascii="Arial" w:hAnsi="Arial" w:cs="Times New Roman"/>
                <w:sz w:val="20"/>
                <w:lang w:val="lt-LT"/>
              </w:rPr>
            </w:pPr>
          </w:p>
        </w:tc>
      </w:tr>
      <w:tr w:rsidR="006D1E19" w:rsidRPr="00894C36" w14:paraId="1B264A03" w14:textId="77777777" w:rsidTr="002C46E0">
        <w:trPr>
          <w:jc w:val="center"/>
        </w:trPr>
        <w:tc>
          <w:tcPr>
            <w:tcW w:w="621" w:type="dxa"/>
            <w:tcMar>
              <w:top w:w="35" w:type="dxa"/>
              <w:left w:w="35" w:type="dxa"/>
              <w:bottom w:w="35" w:type="dxa"/>
              <w:right w:w="35" w:type="dxa"/>
            </w:tcMar>
          </w:tcPr>
          <w:p w14:paraId="0F4EC947" w14:textId="72715056"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5.</w:t>
            </w:r>
            <w:r w:rsidR="002C46E0" w:rsidRPr="00894C36">
              <w:rPr>
                <w:rFonts w:ascii="Times New Roman" w:eastAsia="Arial" w:hAnsi="Times New Roman" w:cs="Times New Roman"/>
                <w:sz w:val="14"/>
                <w:lang w:val="lt-LT"/>
              </w:rPr>
              <w:t>5</w:t>
            </w:r>
          </w:p>
        </w:tc>
        <w:tc>
          <w:tcPr>
            <w:tcW w:w="2253" w:type="dxa"/>
            <w:tcMar>
              <w:top w:w="35" w:type="dxa"/>
              <w:left w:w="35" w:type="dxa"/>
              <w:bottom w:w="35" w:type="dxa"/>
              <w:right w:w="35" w:type="dxa"/>
            </w:tcMar>
          </w:tcPr>
          <w:p w14:paraId="5C8C6183"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Praplėtimo spintos svoris</w:t>
            </w:r>
          </w:p>
        </w:tc>
        <w:tc>
          <w:tcPr>
            <w:tcW w:w="3416" w:type="dxa"/>
            <w:tcMar>
              <w:top w:w="35" w:type="dxa"/>
              <w:left w:w="35" w:type="dxa"/>
              <w:bottom w:w="35" w:type="dxa"/>
              <w:right w:w="35" w:type="dxa"/>
            </w:tcMar>
          </w:tcPr>
          <w:p w14:paraId="1085CBB0" w14:textId="7A434D98" w:rsidR="006D1E19" w:rsidRPr="00894C36" w:rsidRDefault="002C46E0" w:rsidP="006D1E19">
            <w:pPr>
              <w:rPr>
                <w:rFonts w:ascii="Times New Roman" w:hAnsi="Times New Roman" w:cs="Times New Roman"/>
                <w:sz w:val="14"/>
                <w:szCs w:val="14"/>
                <w:lang w:val="lt-LT"/>
              </w:rPr>
            </w:pPr>
            <w:r w:rsidRPr="00894C36">
              <w:rPr>
                <w:rStyle w:val="cf01"/>
                <w:rFonts w:ascii="Times New Roman" w:hAnsi="Times New Roman" w:cs="Times New Roman"/>
                <w:sz w:val="14"/>
                <w:szCs w:val="14"/>
                <w:lang w:val="lt-LT"/>
              </w:rPr>
              <w:t xml:space="preserve">Rangovas turi nurodyti gamintojo deklaruojamą </w:t>
            </w:r>
            <w:r w:rsidR="00F6706C" w:rsidRPr="00894C36">
              <w:rPr>
                <w:rStyle w:val="cf01"/>
                <w:rFonts w:ascii="Times New Roman" w:hAnsi="Times New Roman" w:cs="Times New Roman"/>
                <w:sz w:val="14"/>
                <w:szCs w:val="14"/>
                <w:lang w:val="lt-LT"/>
              </w:rPr>
              <w:t>praplėtimo</w:t>
            </w:r>
            <w:r w:rsidRPr="00894C36">
              <w:rPr>
                <w:rStyle w:val="cf01"/>
                <w:rFonts w:ascii="Times New Roman" w:hAnsi="Times New Roman" w:cs="Times New Roman"/>
                <w:sz w:val="14"/>
                <w:szCs w:val="14"/>
                <w:lang w:val="lt-LT"/>
              </w:rPr>
              <w:t xml:space="preserve"> spintos svorį. Pagrindų ir (ar) pamato sprendiniai turi būti parinkti įvertinant faktinį siūlomos įrangos svorį, apkrovų pasiskirstymą ir gamintojo montavimo reikalavimus</w:t>
            </w:r>
          </w:p>
        </w:tc>
        <w:tc>
          <w:tcPr>
            <w:tcW w:w="1896" w:type="dxa"/>
            <w:tcMar>
              <w:top w:w="35" w:type="dxa"/>
              <w:left w:w="35" w:type="dxa"/>
              <w:bottom w:w="35" w:type="dxa"/>
              <w:right w:w="35" w:type="dxa"/>
            </w:tcMar>
          </w:tcPr>
          <w:p w14:paraId="77E3E465" w14:textId="7EB0E74C"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CBDDF23" w14:textId="55963660" w:rsidR="006D1E19" w:rsidRPr="00894C36" w:rsidRDefault="006D1E19" w:rsidP="006D1E19">
            <w:pPr>
              <w:rPr>
                <w:rFonts w:ascii="Arial" w:hAnsi="Arial" w:cs="Times New Roman"/>
                <w:sz w:val="20"/>
                <w:lang w:val="lt-LT"/>
              </w:rPr>
            </w:pPr>
          </w:p>
        </w:tc>
      </w:tr>
      <w:tr w:rsidR="006D1E19" w:rsidRPr="00894C36" w14:paraId="30955973" w14:textId="77777777" w:rsidTr="002C46E0">
        <w:trPr>
          <w:jc w:val="center"/>
        </w:trPr>
        <w:tc>
          <w:tcPr>
            <w:tcW w:w="10336" w:type="dxa"/>
            <w:gridSpan w:val="5"/>
            <w:shd w:val="clear" w:color="auto" w:fill="D9D9D9"/>
          </w:tcPr>
          <w:p w14:paraId="26F21827" w14:textId="77777777" w:rsidR="006D1E19" w:rsidRPr="00894C36" w:rsidRDefault="006D1E19" w:rsidP="006D1E19">
            <w:pPr>
              <w:rPr>
                <w:rFonts w:ascii="Times New Roman" w:hAnsi="Times New Roman" w:cs="Times New Roman"/>
                <w:b/>
                <w:bCs/>
                <w:sz w:val="17"/>
                <w:lang w:val="lt-LT"/>
              </w:rPr>
            </w:pPr>
            <w:r w:rsidRPr="00894C36">
              <w:rPr>
                <w:rFonts w:ascii="Times New Roman" w:hAnsi="Times New Roman" w:cs="Times New Roman"/>
                <w:b/>
                <w:bCs/>
                <w:sz w:val="17"/>
                <w:lang w:val="lt-LT"/>
              </w:rPr>
              <w:t>6. IŠMANIEJI SKAITIKLIAI IR MATAVIMAS</w:t>
            </w:r>
          </w:p>
        </w:tc>
      </w:tr>
      <w:tr w:rsidR="006D1E19" w:rsidRPr="00894C36" w14:paraId="3AAC204E" w14:textId="77777777" w:rsidTr="002C46E0">
        <w:trPr>
          <w:jc w:val="center"/>
        </w:trPr>
        <w:tc>
          <w:tcPr>
            <w:tcW w:w="621" w:type="dxa"/>
          </w:tcPr>
          <w:p w14:paraId="6C955CFA"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6.1</w:t>
            </w:r>
          </w:p>
        </w:tc>
        <w:tc>
          <w:tcPr>
            <w:tcW w:w="2253" w:type="dxa"/>
          </w:tcPr>
          <w:p w14:paraId="391CD89C"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Išmaniųjų skaitiklių kiekis</w:t>
            </w:r>
          </w:p>
        </w:tc>
        <w:tc>
          <w:tcPr>
            <w:tcW w:w="3416" w:type="dxa"/>
          </w:tcPr>
          <w:p w14:paraId="22AEA0D4"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2 vnt. išmaniųjų skaitiklių su srovės transformatoriais, skirti EMS valdymui, tinklo / PV / kitos projektinės grandies matavimui pagal suderintą prijungimo schemą.</w:t>
            </w:r>
          </w:p>
        </w:tc>
        <w:tc>
          <w:tcPr>
            <w:tcW w:w="1896" w:type="dxa"/>
            <w:tcMar>
              <w:top w:w="35" w:type="dxa"/>
              <w:left w:w="35" w:type="dxa"/>
              <w:bottom w:w="35" w:type="dxa"/>
              <w:right w:w="35" w:type="dxa"/>
            </w:tcMar>
          </w:tcPr>
          <w:p w14:paraId="205CBBC9" w14:textId="7FE7DF56"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09CCE89" w14:textId="63A65A6C" w:rsidR="006D1E19" w:rsidRPr="00894C36" w:rsidRDefault="006D1E19" w:rsidP="006D1E19">
            <w:pPr>
              <w:rPr>
                <w:rFonts w:ascii="Arial" w:hAnsi="Arial" w:cs="Times New Roman"/>
                <w:sz w:val="20"/>
                <w:lang w:val="lt-LT"/>
              </w:rPr>
            </w:pPr>
          </w:p>
        </w:tc>
      </w:tr>
      <w:tr w:rsidR="006D1E19" w:rsidRPr="00894C36" w14:paraId="084266DA" w14:textId="77777777" w:rsidTr="002C46E0">
        <w:trPr>
          <w:jc w:val="center"/>
        </w:trPr>
        <w:tc>
          <w:tcPr>
            <w:tcW w:w="621" w:type="dxa"/>
          </w:tcPr>
          <w:p w14:paraId="78603590"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6.2</w:t>
            </w:r>
          </w:p>
        </w:tc>
        <w:tc>
          <w:tcPr>
            <w:tcW w:w="2253" w:type="dxa"/>
          </w:tcPr>
          <w:p w14:paraId="1DF3BE5D"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Skaitiklio įtampa</w:t>
            </w:r>
          </w:p>
        </w:tc>
        <w:tc>
          <w:tcPr>
            <w:tcW w:w="3416" w:type="dxa"/>
          </w:tcPr>
          <w:p w14:paraId="2ADAC2BD"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230 V AC / 400 V AC arba lygiavertė, tinkama 3 fazių 400 V sistemai.</w:t>
            </w:r>
          </w:p>
        </w:tc>
        <w:tc>
          <w:tcPr>
            <w:tcW w:w="1896" w:type="dxa"/>
            <w:tcMar>
              <w:top w:w="35" w:type="dxa"/>
              <w:left w:w="35" w:type="dxa"/>
              <w:bottom w:w="35" w:type="dxa"/>
              <w:right w:w="35" w:type="dxa"/>
            </w:tcMar>
          </w:tcPr>
          <w:p w14:paraId="256D950B" w14:textId="4730A906"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7FB8C4D" w14:textId="7D6FDAFA" w:rsidR="006D1E19" w:rsidRPr="00894C36" w:rsidRDefault="006D1E19" w:rsidP="006D1E19">
            <w:pPr>
              <w:rPr>
                <w:rFonts w:ascii="Arial" w:hAnsi="Arial" w:cs="Times New Roman"/>
                <w:sz w:val="20"/>
                <w:lang w:val="lt-LT"/>
              </w:rPr>
            </w:pPr>
          </w:p>
        </w:tc>
      </w:tr>
      <w:tr w:rsidR="006D1E19" w:rsidRPr="00894C36" w14:paraId="3907F470" w14:textId="77777777" w:rsidTr="002C46E0">
        <w:trPr>
          <w:jc w:val="center"/>
        </w:trPr>
        <w:tc>
          <w:tcPr>
            <w:tcW w:w="621" w:type="dxa"/>
          </w:tcPr>
          <w:p w14:paraId="76707CDA"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6.3</w:t>
            </w:r>
          </w:p>
        </w:tc>
        <w:tc>
          <w:tcPr>
            <w:tcW w:w="2253" w:type="dxa"/>
          </w:tcPr>
          <w:p w14:paraId="5472B839"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Tikslumo klasė</w:t>
            </w:r>
          </w:p>
        </w:tc>
        <w:tc>
          <w:tcPr>
            <w:tcW w:w="3416" w:type="dxa"/>
          </w:tcPr>
          <w:p w14:paraId="50123474"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Ne prastesnė kaip ±1 proc. arba lygiavertė.</w:t>
            </w:r>
          </w:p>
        </w:tc>
        <w:tc>
          <w:tcPr>
            <w:tcW w:w="1896" w:type="dxa"/>
            <w:tcMar>
              <w:top w:w="35" w:type="dxa"/>
              <w:left w:w="35" w:type="dxa"/>
              <w:bottom w:w="35" w:type="dxa"/>
              <w:right w:w="35" w:type="dxa"/>
            </w:tcMar>
          </w:tcPr>
          <w:p w14:paraId="6573267F" w14:textId="614F9074"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D98C69C" w14:textId="30D11CED" w:rsidR="006D1E19" w:rsidRPr="00894C36" w:rsidRDefault="006D1E19" w:rsidP="006D1E19">
            <w:pPr>
              <w:rPr>
                <w:rFonts w:ascii="Arial" w:hAnsi="Arial" w:cs="Times New Roman"/>
                <w:sz w:val="20"/>
                <w:lang w:val="lt-LT"/>
              </w:rPr>
            </w:pPr>
          </w:p>
        </w:tc>
      </w:tr>
      <w:tr w:rsidR="006D1E19" w:rsidRPr="00894C36" w14:paraId="4879CFF9" w14:textId="77777777" w:rsidTr="002C46E0">
        <w:trPr>
          <w:jc w:val="center"/>
        </w:trPr>
        <w:tc>
          <w:tcPr>
            <w:tcW w:w="621" w:type="dxa"/>
          </w:tcPr>
          <w:p w14:paraId="01393526"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6.4</w:t>
            </w:r>
          </w:p>
        </w:tc>
        <w:tc>
          <w:tcPr>
            <w:tcW w:w="2253" w:type="dxa"/>
          </w:tcPr>
          <w:p w14:paraId="0AB898B9"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Komunikacija</w:t>
            </w:r>
          </w:p>
        </w:tc>
        <w:tc>
          <w:tcPr>
            <w:tcW w:w="3416" w:type="dxa"/>
          </w:tcPr>
          <w:p w14:paraId="66C7A13C"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RS485 ir </w:t>
            </w:r>
            <w:proofErr w:type="spellStart"/>
            <w:r w:rsidRPr="00894C36">
              <w:rPr>
                <w:rFonts w:ascii="Times New Roman" w:eastAsia="Arial" w:hAnsi="Times New Roman" w:cs="Times New Roman"/>
                <w:sz w:val="14"/>
                <w:lang w:val="lt-LT"/>
              </w:rPr>
              <w:t>Modbus</w:t>
            </w:r>
            <w:proofErr w:type="spellEnd"/>
            <w:r w:rsidRPr="00894C36">
              <w:rPr>
                <w:rFonts w:ascii="Times New Roman" w:eastAsia="Arial" w:hAnsi="Times New Roman" w:cs="Times New Roman"/>
                <w:sz w:val="14"/>
                <w:lang w:val="lt-LT"/>
              </w:rPr>
              <w:t xml:space="preserve"> RTU arba lygiavertis protokolas, suderinamas su siūlomos sistemos EMS.</w:t>
            </w:r>
          </w:p>
        </w:tc>
        <w:tc>
          <w:tcPr>
            <w:tcW w:w="1896" w:type="dxa"/>
            <w:tcMar>
              <w:top w:w="35" w:type="dxa"/>
              <w:left w:w="35" w:type="dxa"/>
              <w:bottom w:w="35" w:type="dxa"/>
              <w:right w:w="35" w:type="dxa"/>
            </w:tcMar>
          </w:tcPr>
          <w:p w14:paraId="138170B3" w14:textId="0A1C06CD"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7CD426A" w14:textId="4465A29C" w:rsidR="006D1E19" w:rsidRPr="00894C36" w:rsidRDefault="006D1E19" w:rsidP="006D1E19">
            <w:pPr>
              <w:rPr>
                <w:rFonts w:ascii="Arial" w:hAnsi="Arial" w:cs="Times New Roman"/>
                <w:sz w:val="20"/>
                <w:lang w:val="lt-LT"/>
              </w:rPr>
            </w:pPr>
          </w:p>
        </w:tc>
      </w:tr>
      <w:tr w:rsidR="006D1E19" w:rsidRPr="00894C36" w14:paraId="39D3DBC3" w14:textId="77777777" w:rsidTr="002C46E0">
        <w:trPr>
          <w:jc w:val="center"/>
        </w:trPr>
        <w:tc>
          <w:tcPr>
            <w:tcW w:w="621" w:type="dxa"/>
          </w:tcPr>
          <w:p w14:paraId="042C59C7"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6.5</w:t>
            </w:r>
          </w:p>
        </w:tc>
        <w:tc>
          <w:tcPr>
            <w:tcW w:w="2253" w:type="dxa"/>
          </w:tcPr>
          <w:p w14:paraId="347CE45C"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Srovės transformatoriai</w:t>
            </w:r>
          </w:p>
        </w:tc>
        <w:tc>
          <w:tcPr>
            <w:tcW w:w="3416" w:type="dxa"/>
          </w:tcPr>
          <w:p w14:paraId="365178AF" w14:textId="4D703B06" w:rsidR="006D1E19" w:rsidRPr="00894C36" w:rsidRDefault="002C46E0"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Srovės transformatoriai turi būti parinkti pagal projektinius srovių dydžius ir suderinti su siūloma EMS sistema.</w:t>
            </w:r>
          </w:p>
        </w:tc>
        <w:tc>
          <w:tcPr>
            <w:tcW w:w="1896" w:type="dxa"/>
            <w:tcMar>
              <w:top w:w="35" w:type="dxa"/>
              <w:left w:w="35" w:type="dxa"/>
              <w:bottom w:w="35" w:type="dxa"/>
              <w:right w:w="35" w:type="dxa"/>
            </w:tcMar>
          </w:tcPr>
          <w:p w14:paraId="6E8FB48D" w14:textId="096CACBE"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A0E8368" w14:textId="703DAEED" w:rsidR="006D1E19" w:rsidRPr="00894C36" w:rsidRDefault="006D1E19" w:rsidP="006D1E19">
            <w:pPr>
              <w:rPr>
                <w:rFonts w:ascii="Arial" w:hAnsi="Arial" w:cs="Times New Roman"/>
                <w:sz w:val="20"/>
                <w:lang w:val="lt-LT"/>
              </w:rPr>
            </w:pPr>
          </w:p>
        </w:tc>
      </w:tr>
      <w:tr w:rsidR="006D1E19" w:rsidRPr="00894C36" w14:paraId="6C7D8941" w14:textId="77777777" w:rsidTr="002C46E0">
        <w:trPr>
          <w:jc w:val="center"/>
        </w:trPr>
        <w:tc>
          <w:tcPr>
            <w:tcW w:w="10336" w:type="dxa"/>
            <w:gridSpan w:val="5"/>
            <w:shd w:val="clear" w:color="auto" w:fill="D9D9D9"/>
          </w:tcPr>
          <w:p w14:paraId="0FA29D69" w14:textId="77777777" w:rsidR="006D1E19" w:rsidRPr="00894C36" w:rsidRDefault="006D1E19" w:rsidP="006D1E19">
            <w:pPr>
              <w:rPr>
                <w:rFonts w:ascii="Times New Roman" w:hAnsi="Times New Roman" w:cs="Times New Roman"/>
                <w:b/>
                <w:bCs/>
                <w:sz w:val="20"/>
                <w:lang w:val="lt-LT"/>
              </w:rPr>
            </w:pPr>
            <w:r w:rsidRPr="00894C36">
              <w:rPr>
                <w:rFonts w:ascii="Times New Roman" w:hAnsi="Times New Roman" w:cs="Times New Roman"/>
                <w:b/>
                <w:bCs/>
                <w:sz w:val="17"/>
                <w:lang w:val="lt-LT"/>
              </w:rPr>
              <w:t>7. EMS, VALDYMAS IR ARBITRAŽAS</w:t>
            </w:r>
          </w:p>
        </w:tc>
      </w:tr>
      <w:tr w:rsidR="006D1E19" w:rsidRPr="00894C36" w14:paraId="50AEA210" w14:textId="77777777" w:rsidTr="002C46E0">
        <w:trPr>
          <w:jc w:val="center"/>
        </w:trPr>
        <w:tc>
          <w:tcPr>
            <w:tcW w:w="621" w:type="dxa"/>
          </w:tcPr>
          <w:p w14:paraId="270760BA"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7.1</w:t>
            </w:r>
          </w:p>
        </w:tc>
        <w:tc>
          <w:tcPr>
            <w:tcW w:w="2253" w:type="dxa"/>
          </w:tcPr>
          <w:p w14:paraId="61167870"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EMS</w:t>
            </w:r>
            <w:r w:rsidRPr="00894C36">
              <w:rPr>
                <w:rFonts w:ascii="Times New Roman" w:hAnsi="Times New Roman" w:cs="Times New Roman"/>
                <w:sz w:val="17"/>
                <w:lang w:val="lt-LT"/>
              </w:rPr>
              <w:t xml:space="preserve"> </w:t>
            </w:r>
            <w:r w:rsidRPr="00894C36">
              <w:rPr>
                <w:rFonts w:ascii="Times New Roman" w:eastAsia="Arial" w:hAnsi="Times New Roman" w:cs="Times New Roman"/>
                <w:sz w:val="14"/>
                <w:lang w:val="lt-LT"/>
              </w:rPr>
              <w:t>integracija</w:t>
            </w:r>
          </w:p>
        </w:tc>
        <w:tc>
          <w:tcPr>
            <w:tcW w:w="3416" w:type="dxa"/>
          </w:tcPr>
          <w:p w14:paraId="36175BB8"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EMS turi būti integruota pagrindiniame sistemos korpuse ir veikti kaip vienos gamyklinės sistemos dalis.</w:t>
            </w:r>
          </w:p>
        </w:tc>
        <w:tc>
          <w:tcPr>
            <w:tcW w:w="1896" w:type="dxa"/>
            <w:tcMar>
              <w:top w:w="35" w:type="dxa"/>
              <w:left w:w="35" w:type="dxa"/>
              <w:bottom w:w="35" w:type="dxa"/>
              <w:right w:w="35" w:type="dxa"/>
            </w:tcMar>
          </w:tcPr>
          <w:p w14:paraId="3926856D" w14:textId="0A6D8DDE"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15D96970" w14:textId="292BA534" w:rsidR="006D1E19" w:rsidRPr="00894C36" w:rsidRDefault="006D1E19" w:rsidP="006D1E19">
            <w:pPr>
              <w:rPr>
                <w:rFonts w:ascii="Arial" w:eastAsia="Arial" w:hAnsi="Arial" w:cs="Times New Roman"/>
                <w:sz w:val="14"/>
                <w:lang w:val="lt-LT"/>
              </w:rPr>
            </w:pPr>
          </w:p>
        </w:tc>
      </w:tr>
      <w:tr w:rsidR="006D1E19" w:rsidRPr="00894C36" w14:paraId="679DE733" w14:textId="77777777" w:rsidTr="002C46E0">
        <w:trPr>
          <w:jc w:val="center"/>
        </w:trPr>
        <w:tc>
          <w:tcPr>
            <w:tcW w:w="621" w:type="dxa"/>
          </w:tcPr>
          <w:p w14:paraId="568C1860"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7.2</w:t>
            </w:r>
          </w:p>
        </w:tc>
        <w:tc>
          <w:tcPr>
            <w:tcW w:w="2253" w:type="dxa"/>
          </w:tcPr>
          <w:p w14:paraId="57900F8A"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Stebimi parametrai</w:t>
            </w:r>
          </w:p>
        </w:tc>
        <w:tc>
          <w:tcPr>
            <w:tcW w:w="3416" w:type="dxa"/>
          </w:tcPr>
          <w:p w14:paraId="4CB0F3DA"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 xml:space="preserve">Sistema turi rodyti ir kaupti ne mažiau kaip: PV generaciją, tinklo galią, apkrovos galią, baterijų SOC / SOH, įkrovimo / iškrovimo galią, įtampas, sroves, </w:t>
            </w:r>
            <w:r w:rsidRPr="00894C36">
              <w:rPr>
                <w:rFonts w:ascii="Times New Roman" w:eastAsia="Arial" w:hAnsi="Times New Roman" w:cs="Times New Roman"/>
                <w:sz w:val="14"/>
                <w:lang w:val="lt-LT"/>
              </w:rPr>
              <w:lastRenderedPageBreak/>
              <w:t>temperatūras, aliarmus, įvykių istoriją ir sistemos darbo režimus.</w:t>
            </w:r>
          </w:p>
        </w:tc>
        <w:tc>
          <w:tcPr>
            <w:tcW w:w="1896" w:type="dxa"/>
            <w:tcMar>
              <w:top w:w="35" w:type="dxa"/>
              <w:left w:w="35" w:type="dxa"/>
              <w:bottom w:w="35" w:type="dxa"/>
              <w:right w:w="35" w:type="dxa"/>
            </w:tcMar>
          </w:tcPr>
          <w:p w14:paraId="3B87E06A" w14:textId="100DBD2F"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66B923C3" w14:textId="27E82630" w:rsidR="006D1E19" w:rsidRPr="00894C36" w:rsidRDefault="006D1E19" w:rsidP="006D1E19">
            <w:pPr>
              <w:rPr>
                <w:rFonts w:ascii="Arial" w:eastAsia="Arial" w:hAnsi="Arial" w:cs="Times New Roman"/>
                <w:sz w:val="14"/>
                <w:lang w:val="lt-LT"/>
              </w:rPr>
            </w:pPr>
          </w:p>
        </w:tc>
      </w:tr>
      <w:tr w:rsidR="006D1E19" w:rsidRPr="00894C36" w14:paraId="5B6ED718" w14:textId="77777777" w:rsidTr="002C46E0">
        <w:trPr>
          <w:jc w:val="center"/>
        </w:trPr>
        <w:tc>
          <w:tcPr>
            <w:tcW w:w="621" w:type="dxa"/>
          </w:tcPr>
          <w:p w14:paraId="2FBB76EE"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7.3</w:t>
            </w:r>
          </w:p>
        </w:tc>
        <w:tc>
          <w:tcPr>
            <w:tcW w:w="2253" w:type="dxa"/>
          </w:tcPr>
          <w:p w14:paraId="45CE556A"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Valdymo režimai</w:t>
            </w:r>
          </w:p>
        </w:tc>
        <w:tc>
          <w:tcPr>
            <w:tcW w:w="3416" w:type="dxa"/>
          </w:tcPr>
          <w:p w14:paraId="17AF8BE4"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 xml:space="preserve">Turi būti palaikomi ne mažiau kaip: savos gamybos energijos vartojimo didinimas, </w:t>
            </w:r>
            <w:proofErr w:type="spellStart"/>
            <w:r w:rsidRPr="00894C36">
              <w:rPr>
                <w:rFonts w:ascii="Times New Roman" w:eastAsia="Arial" w:hAnsi="Times New Roman" w:cs="Times New Roman"/>
                <w:sz w:val="14"/>
                <w:lang w:val="lt-LT"/>
              </w:rPr>
              <w:t>peak</w:t>
            </w:r>
            <w:proofErr w:type="spellEnd"/>
            <w:r w:rsidRPr="00894C36">
              <w:rPr>
                <w:rFonts w:ascii="Times New Roman" w:eastAsia="Arial" w:hAnsi="Times New Roman" w:cs="Times New Roman"/>
                <w:sz w:val="14"/>
                <w:lang w:val="lt-LT"/>
              </w:rPr>
              <w:t xml:space="preserve"> </w:t>
            </w:r>
            <w:proofErr w:type="spellStart"/>
            <w:r w:rsidRPr="00894C36">
              <w:rPr>
                <w:rFonts w:ascii="Times New Roman" w:eastAsia="Arial" w:hAnsi="Times New Roman" w:cs="Times New Roman"/>
                <w:sz w:val="14"/>
                <w:lang w:val="lt-LT"/>
              </w:rPr>
              <w:t>shaving</w:t>
            </w:r>
            <w:proofErr w:type="spellEnd"/>
            <w:r w:rsidRPr="00894C36">
              <w:rPr>
                <w:rFonts w:ascii="Times New Roman" w:eastAsia="Arial" w:hAnsi="Times New Roman" w:cs="Times New Roman"/>
                <w:sz w:val="14"/>
                <w:lang w:val="lt-LT"/>
              </w:rPr>
              <w:t xml:space="preserve">, </w:t>
            </w:r>
            <w:proofErr w:type="spellStart"/>
            <w:r w:rsidRPr="00894C36">
              <w:rPr>
                <w:rFonts w:ascii="Times New Roman" w:eastAsia="Arial" w:hAnsi="Times New Roman" w:cs="Times New Roman"/>
                <w:sz w:val="14"/>
                <w:lang w:val="lt-LT"/>
              </w:rPr>
              <w:t>load</w:t>
            </w:r>
            <w:proofErr w:type="spellEnd"/>
            <w:r w:rsidRPr="00894C36">
              <w:rPr>
                <w:rFonts w:ascii="Times New Roman" w:eastAsia="Arial" w:hAnsi="Times New Roman" w:cs="Times New Roman"/>
                <w:sz w:val="14"/>
                <w:lang w:val="lt-LT"/>
              </w:rPr>
              <w:t xml:space="preserve"> </w:t>
            </w:r>
            <w:proofErr w:type="spellStart"/>
            <w:r w:rsidRPr="00894C36">
              <w:rPr>
                <w:rFonts w:ascii="Times New Roman" w:eastAsia="Arial" w:hAnsi="Times New Roman" w:cs="Times New Roman"/>
                <w:sz w:val="14"/>
                <w:lang w:val="lt-LT"/>
              </w:rPr>
              <w:t>shifting</w:t>
            </w:r>
            <w:proofErr w:type="spellEnd"/>
            <w:r w:rsidRPr="00894C36">
              <w:rPr>
                <w:rFonts w:ascii="Times New Roman" w:eastAsia="Arial" w:hAnsi="Times New Roman" w:cs="Times New Roman"/>
                <w:sz w:val="14"/>
                <w:lang w:val="lt-LT"/>
              </w:rPr>
              <w:t xml:space="preserve">, TOU režimas, </w:t>
            </w:r>
            <w:proofErr w:type="spellStart"/>
            <w:r w:rsidRPr="00894C36">
              <w:rPr>
                <w:rFonts w:ascii="Times New Roman" w:eastAsia="Arial" w:hAnsi="Times New Roman" w:cs="Times New Roman"/>
                <w:sz w:val="14"/>
                <w:lang w:val="lt-LT"/>
              </w:rPr>
              <w:t>backup</w:t>
            </w:r>
            <w:proofErr w:type="spellEnd"/>
            <w:r w:rsidRPr="00894C36">
              <w:rPr>
                <w:rFonts w:ascii="Times New Roman" w:eastAsia="Arial" w:hAnsi="Times New Roman" w:cs="Times New Roman"/>
                <w:sz w:val="14"/>
                <w:lang w:val="lt-LT"/>
              </w:rPr>
              <w:t xml:space="preserve"> rezervo palaikymas, rankinis valdymas ir automatinis optimizavimas pagal kainas.</w:t>
            </w:r>
          </w:p>
        </w:tc>
        <w:tc>
          <w:tcPr>
            <w:tcW w:w="1896" w:type="dxa"/>
            <w:tcMar>
              <w:top w:w="35" w:type="dxa"/>
              <w:left w:w="35" w:type="dxa"/>
              <w:bottom w:w="35" w:type="dxa"/>
              <w:right w:w="35" w:type="dxa"/>
            </w:tcMar>
          </w:tcPr>
          <w:p w14:paraId="44966F23" w14:textId="1FF173A0"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5A326C3A" w14:textId="7A1F5AF5" w:rsidR="006D1E19" w:rsidRPr="00894C36" w:rsidRDefault="006D1E19" w:rsidP="006D1E19">
            <w:pPr>
              <w:rPr>
                <w:rFonts w:ascii="Arial" w:eastAsia="Arial" w:hAnsi="Arial" w:cs="Times New Roman"/>
                <w:sz w:val="14"/>
                <w:lang w:val="lt-LT"/>
              </w:rPr>
            </w:pPr>
          </w:p>
        </w:tc>
      </w:tr>
      <w:tr w:rsidR="006D1E19" w:rsidRPr="00894C36" w14:paraId="77D0E65C" w14:textId="77777777" w:rsidTr="002C46E0">
        <w:trPr>
          <w:jc w:val="center"/>
        </w:trPr>
        <w:tc>
          <w:tcPr>
            <w:tcW w:w="621" w:type="dxa"/>
          </w:tcPr>
          <w:p w14:paraId="463E8E62"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7.4</w:t>
            </w:r>
          </w:p>
        </w:tc>
        <w:tc>
          <w:tcPr>
            <w:tcW w:w="2253" w:type="dxa"/>
          </w:tcPr>
          <w:p w14:paraId="68E91732"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Elektros kainų stebėjimas</w:t>
            </w:r>
          </w:p>
        </w:tc>
        <w:tc>
          <w:tcPr>
            <w:tcW w:w="3416" w:type="dxa"/>
            <w:tcMar>
              <w:top w:w="35" w:type="dxa"/>
              <w:left w:w="35" w:type="dxa"/>
              <w:bottom w:w="35" w:type="dxa"/>
              <w:right w:w="35" w:type="dxa"/>
            </w:tcMar>
          </w:tcPr>
          <w:p w14:paraId="512BD1F3"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 xml:space="preserve">EMS turi turėti integraciją su Nord </w:t>
            </w:r>
            <w:proofErr w:type="spellStart"/>
            <w:r w:rsidRPr="00894C36">
              <w:rPr>
                <w:rFonts w:ascii="Times New Roman" w:eastAsia="Arial" w:hAnsi="Times New Roman" w:cs="Times New Roman"/>
                <w:sz w:val="14"/>
                <w:lang w:val="lt-LT"/>
              </w:rPr>
              <w:t>Pool</w:t>
            </w:r>
            <w:proofErr w:type="spellEnd"/>
            <w:r w:rsidRPr="00894C36">
              <w:rPr>
                <w:rFonts w:ascii="Times New Roman" w:eastAsia="Arial" w:hAnsi="Times New Roman" w:cs="Times New Roman"/>
                <w:sz w:val="14"/>
                <w:lang w:val="lt-LT"/>
              </w:rPr>
              <w:t xml:space="preserve"> elektros biržos kainų stebėjimu ir naudoti šiuos duomenis energijos kaupimo sistemos valdymui bei arbitražui.</w:t>
            </w:r>
          </w:p>
        </w:tc>
        <w:tc>
          <w:tcPr>
            <w:tcW w:w="1896" w:type="dxa"/>
            <w:tcMar>
              <w:top w:w="35" w:type="dxa"/>
              <w:left w:w="35" w:type="dxa"/>
              <w:bottom w:w="35" w:type="dxa"/>
              <w:right w:w="35" w:type="dxa"/>
            </w:tcMar>
          </w:tcPr>
          <w:p w14:paraId="192229A0" w14:textId="0CD88709"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4EA3AA81" w14:textId="0CED761A" w:rsidR="006D1E19" w:rsidRPr="00894C36" w:rsidRDefault="006D1E19" w:rsidP="006D1E19">
            <w:pPr>
              <w:rPr>
                <w:rFonts w:ascii="Arial" w:eastAsia="Arial" w:hAnsi="Arial" w:cs="Times New Roman"/>
                <w:sz w:val="14"/>
                <w:lang w:val="lt-LT"/>
              </w:rPr>
            </w:pPr>
          </w:p>
        </w:tc>
      </w:tr>
      <w:tr w:rsidR="006D1E19" w:rsidRPr="00894C36" w14:paraId="47241461" w14:textId="77777777" w:rsidTr="002C46E0">
        <w:trPr>
          <w:jc w:val="center"/>
        </w:trPr>
        <w:tc>
          <w:tcPr>
            <w:tcW w:w="621" w:type="dxa"/>
          </w:tcPr>
          <w:p w14:paraId="24224CE9"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7.5</w:t>
            </w:r>
          </w:p>
        </w:tc>
        <w:tc>
          <w:tcPr>
            <w:tcW w:w="2253" w:type="dxa"/>
          </w:tcPr>
          <w:p w14:paraId="52ED594A"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Pilnas arbitražo funkcionalumas</w:t>
            </w:r>
          </w:p>
        </w:tc>
        <w:tc>
          <w:tcPr>
            <w:tcW w:w="3416" w:type="dxa"/>
          </w:tcPr>
          <w:p w14:paraId="76875322"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 xml:space="preserve">Sistema turi automatiškai planuoti baterijų įkrovimą ir iškrovimą pagal elektros biržos kainas ir naudotojo nustatytus apribojimus. Turi būti galimybė pirkti / krauti energiją žemų kainų laikotarpiais, naudoti arba iškrauti energiją aukštų kainų laikotarpiais, derinti arbitražą su PV generacija, </w:t>
            </w:r>
            <w:proofErr w:type="spellStart"/>
            <w:r w:rsidRPr="00894C36">
              <w:rPr>
                <w:rFonts w:ascii="Times New Roman" w:eastAsia="Arial" w:hAnsi="Times New Roman" w:cs="Times New Roman"/>
                <w:sz w:val="14"/>
                <w:lang w:val="lt-LT"/>
              </w:rPr>
              <w:t>backup</w:t>
            </w:r>
            <w:proofErr w:type="spellEnd"/>
            <w:r w:rsidRPr="00894C36">
              <w:rPr>
                <w:rFonts w:ascii="Times New Roman" w:eastAsia="Arial" w:hAnsi="Times New Roman" w:cs="Times New Roman"/>
                <w:sz w:val="14"/>
                <w:lang w:val="lt-LT"/>
              </w:rPr>
              <w:t xml:space="preserve"> rezervo palaikymu ir baterijos apsaugos apribojimais.</w:t>
            </w:r>
          </w:p>
        </w:tc>
        <w:tc>
          <w:tcPr>
            <w:tcW w:w="1896" w:type="dxa"/>
            <w:tcMar>
              <w:top w:w="35" w:type="dxa"/>
              <w:left w:w="35" w:type="dxa"/>
              <w:bottom w:w="35" w:type="dxa"/>
              <w:right w:w="35" w:type="dxa"/>
            </w:tcMar>
          </w:tcPr>
          <w:p w14:paraId="408D24BB" w14:textId="2ECD16AA"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01C6EAA3" w14:textId="69C11199" w:rsidR="006D1E19" w:rsidRPr="00894C36" w:rsidRDefault="006D1E19" w:rsidP="006D1E19">
            <w:pPr>
              <w:rPr>
                <w:rFonts w:ascii="Arial" w:eastAsia="Arial" w:hAnsi="Arial" w:cs="Times New Roman"/>
                <w:sz w:val="14"/>
                <w:lang w:val="lt-LT"/>
              </w:rPr>
            </w:pPr>
          </w:p>
        </w:tc>
      </w:tr>
      <w:tr w:rsidR="006D1E19" w:rsidRPr="00894C36" w14:paraId="2AE62450" w14:textId="77777777" w:rsidTr="002C46E0">
        <w:trPr>
          <w:jc w:val="center"/>
        </w:trPr>
        <w:tc>
          <w:tcPr>
            <w:tcW w:w="621" w:type="dxa"/>
          </w:tcPr>
          <w:p w14:paraId="4E2EAAAD"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7.6</w:t>
            </w:r>
          </w:p>
        </w:tc>
        <w:tc>
          <w:tcPr>
            <w:tcW w:w="2253" w:type="dxa"/>
          </w:tcPr>
          <w:p w14:paraId="6F568CBB"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Arbitražo nustatymai</w:t>
            </w:r>
          </w:p>
        </w:tc>
        <w:tc>
          <w:tcPr>
            <w:tcW w:w="3416" w:type="dxa"/>
          </w:tcPr>
          <w:p w14:paraId="6661D2A0"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 xml:space="preserve">Naudotojui turi būti prieinami bent šie nustatymai: minimalus ir maksimalus SOC, rezervinis SOC </w:t>
            </w:r>
            <w:proofErr w:type="spellStart"/>
            <w:r w:rsidRPr="00894C36">
              <w:rPr>
                <w:rFonts w:ascii="Times New Roman" w:eastAsia="Arial" w:hAnsi="Times New Roman" w:cs="Times New Roman"/>
                <w:sz w:val="14"/>
                <w:lang w:val="lt-LT"/>
              </w:rPr>
              <w:t>backup</w:t>
            </w:r>
            <w:proofErr w:type="spellEnd"/>
            <w:r w:rsidRPr="00894C36">
              <w:rPr>
                <w:rFonts w:ascii="Times New Roman" w:eastAsia="Arial" w:hAnsi="Times New Roman" w:cs="Times New Roman"/>
                <w:sz w:val="14"/>
                <w:lang w:val="lt-LT"/>
              </w:rPr>
              <w:t xml:space="preserve"> režimui, įkrovimo / iškrovimo galios ribos, grafikai, kainų slenksčiai, rankinis perrašymas, leidimas / draudimas įkrauti iš tinklo ir režimų prioritetai.</w:t>
            </w:r>
          </w:p>
        </w:tc>
        <w:tc>
          <w:tcPr>
            <w:tcW w:w="1896" w:type="dxa"/>
            <w:tcMar>
              <w:top w:w="35" w:type="dxa"/>
              <w:left w:w="35" w:type="dxa"/>
              <w:bottom w:w="35" w:type="dxa"/>
              <w:right w:w="35" w:type="dxa"/>
            </w:tcMar>
          </w:tcPr>
          <w:p w14:paraId="51DA2528" w14:textId="397B39B4"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38D051FD" w14:textId="0CEB49CF" w:rsidR="006D1E19" w:rsidRPr="00894C36" w:rsidRDefault="006D1E19" w:rsidP="006D1E19">
            <w:pPr>
              <w:rPr>
                <w:rFonts w:ascii="Arial" w:eastAsia="Arial" w:hAnsi="Arial" w:cs="Times New Roman"/>
                <w:sz w:val="14"/>
                <w:lang w:val="lt-LT"/>
              </w:rPr>
            </w:pPr>
          </w:p>
        </w:tc>
      </w:tr>
      <w:tr w:rsidR="006D1E19" w:rsidRPr="00894C36" w14:paraId="6835315B" w14:textId="77777777" w:rsidTr="002C46E0">
        <w:trPr>
          <w:jc w:val="center"/>
        </w:trPr>
        <w:tc>
          <w:tcPr>
            <w:tcW w:w="621" w:type="dxa"/>
          </w:tcPr>
          <w:p w14:paraId="5A0BDCE3"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7.7</w:t>
            </w:r>
          </w:p>
        </w:tc>
        <w:tc>
          <w:tcPr>
            <w:tcW w:w="2253" w:type="dxa"/>
          </w:tcPr>
          <w:p w14:paraId="1425E9C7"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Duomenų eksportas ir integracija</w:t>
            </w:r>
          </w:p>
        </w:tc>
        <w:tc>
          <w:tcPr>
            <w:tcW w:w="3416" w:type="dxa"/>
          </w:tcPr>
          <w:p w14:paraId="0D862DB2"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 xml:space="preserve">Turi būti palaikomas duomenų eksportas ir / arba integracija per API, </w:t>
            </w:r>
            <w:proofErr w:type="spellStart"/>
            <w:r w:rsidRPr="00894C36">
              <w:rPr>
                <w:rFonts w:ascii="Times New Roman" w:eastAsia="Arial" w:hAnsi="Times New Roman" w:cs="Times New Roman"/>
                <w:sz w:val="14"/>
                <w:lang w:val="lt-LT"/>
              </w:rPr>
              <w:t>Modbus</w:t>
            </w:r>
            <w:proofErr w:type="spellEnd"/>
            <w:r w:rsidRPr="00894C36">
              <w:rPr>
                <w:rFonts w:ascii="Times New Roman" w:eastAsia="Arial" w:hAnsi="Times New Roman" w:cs="Times New Roman"/>
                <w:sz w:val="14"/>
                <w:lang w:val="lt-LT"/>
              </w:rPr>
              <w:t xml:space="preserve"> TCP ar lygiavertį protokolą.</w:t>
            </w:r>
          </w:p>
        </w:tc>
        <w:tc>
          <w:tcPr>
            <w:tcW w:w="1896" w:type="dxa"/>
            <w:tcMar>
              <w:top w:w="35" w:type="dxa"/>
              <w:left w:w="35" w:type="dxa"/>
              <w:bottom w:w="35" w:type="dxa"/>
              <w:right w:w="35" w:type="dxa"/>
            </w:tcMar>
          </w:tcPr>
          <w:p w14:paraId="6F93B431" w14:textId="049FC681"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1074B44A" w14:textId="47618E60" w:rsidR="006D1E19" w:rsidRPr="00894C36" w:rsidRDefault="006D1E19" w:rsidP="006D1E19">
            <w:pPr>
              <w:rPr>
                <w:rFonts w:ascii="Arial" w:eastAsia="Arial" w:hAnsi="Arial" w:cs="Times New Roman"/>
                <w:sz w:val="14"/>
                <w:lang w:val="lt-LT"/>
              </w:rPr>
            </w:pPr>
          </w:p>
        </w:tc>
      </w:tr>
      <w:tr w:rsidR="006D1E19" w:rsidRPr="00894C36" w14:paraId="2FBC3548" w14:textId="77777777" w:rsidTr="002C46E0">
        <w:trPr>
          <w:jc w:val="center"/>
        </w:trPr>
        <w:tc>
          <w:tcPr>
            <w:tcW w:w="621" w:type="dxa"/>
          </w:tcPr>
          <w:p w14:paraId="5BB34BEB"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7.8</w:t>
            </w:r>
          </w:p>
        </w:tc>
        <w:tc>
          <w:tcPr>
            <w:tcW w:w="2253" w:type="dxa"/>
          </w:tcPr>
          <w:p w14:paraId="08746ABD"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Nuotolinė prieiga</w:t>
            </w:r>
          </w:p>
        </w:tc>
        <w:tc>
          <w:tcPr>
            <w:tcW w:w="3416" w:type="dxa"/>
          </w:tcPr>
          <w:p w14:paraId="752F8B81" w14:textId="6BA4A0F1" w:rsidR="006D1E19" w:rsidRPr="00894C36" w:rsidRDefault="00E46C2E" w:rsidP="006D1E19">
            <w:pPr>
              <w:rPr>
                <w:rFonts w:ascii="Times New Roman" w:eastAsia="Arial" w:hAnsi="Times New Roman" w:cs="Times New Roman"/>
                <w:color w:val="EE0000"/>
                <w:sz w:val="14"/>
                <w:lang w:val="lt-LT"/>
              </w:rPr>
            </w:pPr>
            <w:r w:rsidRPr="00894C36">
              <w:rPr>
                <w:rFonts w:ascii="Times New Roman" w:eastAsia="Arial" w:hAnsi="Times New Roman" w:cs="Times New Roman"/>
                <w:sz w:val="14"/>
                <w:lang w:val="lt-LT"/>
              </w:rPr>
              <w:t>Rangovas turi sukonfigūruoti nuotolinę Valdymo sistemos stebėseną ir perduoti Užsakovui prieigas tik laikantis šios techninės specifikacijos 3.6.13 papunkčiuose nustatytų kibernetinio saugumo reikalavimų. Nuotolinė administravimo prieiga Rangovui, gamintojui ar subrangovui gali būti suteikiama tik Užsakovo raštu patvirtinta tvarka.</w:t>
            </w:r>
          </w:p>
        </w:tc>
        <w:tc>
          <w:tcPr>
            <w:tcW w:w="1896" w:type="dxa"/>
            <w:tcMar>
              <w:top w:w="35" w:type="dxa"/>
              <w:left w:w="35" w:type="dxa"/>
              <w:bottom w:w="35" w:type="dxa"/>
              <w:right w:w="35" w:type="dxa"/>
            </w:tcMar>
          </w:tcPr>
          <w:p w14:paraId="3C07D291" w14:textId="0895AD62"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1325E483" w14:textId="008EFD3D" w:rsidR="006D1E19" w:rsidRPr="00894C36" w:rsidRDefault="006D1E19" w:rsidP="006D1E19">
            <w:pPr>
              <w:rPr>
                <w:rFonts w:ascii="Arial" w:eastAsia="Arial" w:hAnsi="Arial" w:cs="Times New Roman"/>
                <w:sz w:val="14"/>
                <w:lang w:val="lt-LT"/>
              </w:rPr>
            </w:pPr>
          </w:p>
        </w:tc>
      </w:tr>
      <w:tr w:rsidR="006D1E19" w:rsidRPr="00894C36" w14:paraId="6A66C466" w14:textId="77777777" w:rsidTr="002C46E0">
        <w:trPr>
          <w:jc w:val="center"/>
        </w:trPr>
        <w:tc>
          <w:tcPr>
            <w:tcW w:w="10336" w:type="dxa"/>
            <w:gridSpan w:val="5"/>
            <w:shd w:val="clear" w:color="auto" w:fill="D9D9D9"/>
          </w:tcPr>
          <w:p w14:paraId="6254CDC4" w14:textId="77777777" w:rsidR="006D1E19" w:rsidRPr="00894C36" w:rsidRDefault="006D1E19" w:rsidP="006D1E19">
            <w:pPr>
              <w:rPr>
                <w:rFonts w:ascii="Times New Roman" w:hAnsi="Times New Roman" w:cs="Times New Roman"/>
                <w:b/>
                <w:bCs/>
                <w:sz w:val="17"/>
                <w:lang w:val="lt-LT"/>
              </w:rPr>
            </w:pPr>
            <w:r w:rsidRPr="00894C36">
              <w:rPr>
                <w:rFonts w:ascii="Times New Roman" w:hAnsi="Times New Roman" w:cs="Times New Roman"/>
                <w:b/>
                <w:bCs/>
                <w:sz w:val="17"/>
                <w:lang w:val="lt-LT"/>
              </w:rPr>
              <w:t>8. MONTAVIMAS, PAJUNGIMAS IR PALEIDIMAS</w:t>
            </w:r>
          </w:p>
        </w:tc>
      </w:tr>
      <w:tr w:rsidR="006D1E19" w:rsidRPr="00894C36" w14:paraId="0F16413D" w14:textId="77777777" w:rsidTr="002C46E0">
        <w:trPr>
          <w:jc w:val="center"/>
        </w:trPr>
        <w:tc>
          <w:tcPr>
            <w:tcW w:w="621" w:type="dxa"/>
          </w:tcPr>
          <w:p w14:paraId="038961FD"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8.1</w:t>
            </w:r>
          </w:p>
        </w:tc>
        <w:tc>
          <w:tcPr>
            <w:tcW w:w="2253" w:type="dxa"/>
          </w:tcPr>
          <w:p w14:paraId="4880CDB9"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Transportavimas</w:t>
            </w:r>
          </w:p>
        </w:tc>
        <w:tc>
          <w:tcPr>
            <w:tcW w:w="3416" w:type="dxa"/>
          </w:tcPr>
          <w:p w14:paraId="10610F7F" w14:textId="344E9710" w:rsidR="006D1E19" w:rsidRPr="00894C36" w:rsidRDefault="00A34AA3" w:rsidP="006D1E19">
            <w:pPr>
              <w:rPr>
                <w:rFonts w:ascii="Times New Roman" w:hAnsi="Times New Roman" w:cs="Times New Roman"/>
                <w:sz w:val="20"/>
                <w:lang w:val="lt-LT"/>
              </w:rPr>
            </w:pPr>
            <w:r w:rsidRPr="00894C36">
              <w:rPr>
                <w:rFonts w:ascii="Times New Roman" w:eastAsia="Arial" w:hAnsi="Times New Roman" w:cs="Times New Roman"/>
                <w:sz w:val="14"/>
                <w:lang w:val="lt-LT"/>
              </w:rPr>
              <w:t>Rangovas</w:t>
            </w:r>
            <w:r w:rsidR="006D1E19" w:rsidRPr="00894C36">
              <w:rPr>
                <w:rFonts w:ascii="Times New Roman" w:eastAsia="Arial" w:hAnsi="Times New Roman" w:cs="Times New Roman"/>
                <w:sz w:val="14"/>
                <w:lang w:val="lt-LT"/>
              </w:rPr>
              <w:t xml:space="preserve"> turi užtikrinti įrangos transportavimą į Užsakovo nurodytą vietą Lietuvoje ir padengti su tuo susijusias išlaidas. Pristatymo vieta: </w:t>
            </w:r>
            <w:r w:rsidR="002C46E0" w:rsidRPr="00894C36">
              <w:rPr>
                <w:rFonts w:ascii="Times New Roman" w:eastAsia="Arial" w:hAnsi="Times New Roman" w:cs="Times New Roman"/>
                <w:sz w:val="14"/>
                <w:lang w:val="lt-LT"/>
              </w:rPr>
              <w:t>Gamyklų g.12, Marijampolė</w:t>
            </w:r>
            <w:r w:rsidR="006D1E19" w:rsidRPr="00894C36">
              <w:rPr>
                <w:rFonts w:ascii="Times New Roman" w:eastAsia="Arial" w:hAnsi="Times New Roman" w:cs="Times New Roman"/>
                <w:sz w:val="14"/>
                <w:lang w:val="lt-LT"/>
              </w:rPr>
              <w:t>.</w:t>
            </w:r>
          </w:p>
        </w:tc>
        <w:tc>
          <w:tcPr>
            <w:tcW w:w="1896" w:type="dxa"/>
            <w:tcMar>
              <w:top w:w="35" w:type="dxa"/>
              <w:left w:w="35" w:type="dxa"/>
              <w:bottom w:w="35" w:type="dxa"/>
              <w:right w:w="35" w:type="dxa"/>
            </w:tcMar>
          </w:tcPr>
          <w:p w14:paraId="769C3414" w14:textId="568DE174"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186E544" w14:textId="7129401F" w:rsidR="006D1E19" w:rsidRPr="00894C36" w:rsidRDefault="006D1E19" w:rsidP="006D1E19">
            <w:pPr>
              <w:rPr>
                <w:rFonts w:ascii="Arial" w:hAnsi="Arial" w:cs="Times New Roman"/>
                <w:sz w:val="20"/>
                <w:lang w:val="lt-LT"/>
              </w:rPr>
            </w:pPr>
          </w:p>
        </w:tc>
      </w:tr>
      <w:tr w:rsidR="006D1E19" w:rsidRPr="00894C36" w14:paraId="72BFD48E" w14:textId="77777777" w:rsidTr="002C46E0">
        <w:trPr>
          <w:jc w:val="center"/>
        </w:trPr>
        <w:tc>
          <w:tcPr>
            <w:tcW w:w="621" w:type="dxa"/>
          </w:tcPr>
          <w:p w14:paraId="63D18B56"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8.2</w:t>
            </w:r>
          </w:p>
        </w:tc>
        <w:tc>
          <w:tcPr>
            <w:tcW w:w="2253" w:type="dxa"/>
          </w:tcPr>
          <w:p w14:paraId="78DB5BB3"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Pristatymo terminas</w:t>
            </w:r>
          </w:p>
        </w:tc>
        <w:tc>
          <w:tcPr>
            <w:tcW w:w="3416" w:type="dxa"/>
          </w:tcPr>
          <w:p w14:paraId="1259CCBA" w14:textId="44A203AE"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 xml:space="preserve">Prekės ir paslaugos turi būti pristatytos / atliktos per </w:t>
            </w:r>
            <w:r w:rsidR="00A34AA3" w:rsidRPr="00894C36">
              <w:rPr>
                <w:rFonts w:ascii="Times New Roman" w:eastAsia="Arial" w:hAnsi="Times New Roman" w:cs="Times New Roman"/>
                <w:sz w:val="14"/>
                <w:lang w:val="lt-LT"/>
              </w:rPr>
              <w:t>4 mėnesius</w:t>
            </w:r>
            <w:r w:rsidRPr="00894C36">
              <w:rPr>
                <w:rFonts w:ascii="Times New Roman" w:eastAsia="Arial" w:hAnsi="Times New Roman" w:cs="Times New Roman"/>
                <w:sz w:val="14"/>
                <w:lang w:val="lt-LT"/>
              </w:rPr>
              <w:t xml:space="preserve"> nuo </w:t>
            </w:r>
            <w:r w:rsidR="00A34AA3" w:rsidRPr="00894C36">
              <w:rPr>
                <w:rFonts w:ascii="Times New Roman" w:eastAsia="Arial" w:hAnsi="Times New Roman" w:cs="Times New Roman"/>
                <w:sz w:val="14"/>
                <w:lang w:val="lt-LT"/>
              </w:rPr>
              <w:t>S</w:t>
            </w:r>
            <w:r w:rsidRPr="00894C36">
              <w:rPr>
                <w:rFonts w:ascii="Times New Roman" w:eastAsia="Arial" w:hAnsi="Times New Roman" w:cs="Times New Roman"/>
                <w:sz w:val="14"/>
                <w:lang w:val="lt-LT"/>
              </w:rPr>
              <w:t xml:space="preserve">utarties </w:t>
            </w:r>
            <w:r w:rsidRPr="00894C36">
              <w:rPr>
                <w:rFonts w:ascii="Times New Roman" w:eastAsia="Arial" w:hAnsi="Times New Roman" w:cs="Times New Roman"/>
                <w:sz w:val="14"/>
                <w:szCs w:val="14"/>
                <w:lang w:val="lt-LT"/>
              </w:rPr>
              <w:t>įsigaliojimo</w:t>
            </w:r>
            <w:r w:rsidR="00A34AA3" w:rsidRPr="00894C36">
              <w:rPr>
                <w:rFonts w:ascii="Times New Roman" w:eastAsia="Arial" w:hAnsi="Times New Roman" w:cs="Times New Roman"/>
                <w:sz w:val="14"/>
                <w:szCs w:val="14"/>
                <w:lang w:val="lt-LT"/>
              </w:rPr>
              <w:t xml:space="preserve">. </w:t>
            </w:r>
            <w:r w:rsidR="00A34AA3" w:rsidRPr="00894C36">
              <w:rPr>
                <w:rFonts w:ascii="Times New Roman" w:eastAsia="Times New Roman" w:hAnsi="Times New Roman" w:cs="Times New Roman"/>
                <w:sz w:val="14"/>
                <w:szCs w:val="14"/>
                <w:lang w:val="lt-LT" w:eastAsia="zh-CN"/>
              </w:rPr>
              <w:t>Jei dėl nenumatytų ir objektyvių priežasčių nepavyktų Prekių ir paslaugos pristatyti per 4 mėnesius, Užsakovas pasilieka teisę Sutartį pratęsti 1 kartą dar papildomai 2 mėnesiams.</w:t>
            </w:r>
            <w:r w:rsidRPr="00894C36">
              <w:rPr>
                <w:rFonts w:ascii="Times New Roman" w:eastAsia="Arial" w:hAnsi="Times New Roman" w:cs="Times New Roman"/>
                <w:sz w:val="14"/>
                <w:lang w:val="lt-LT"/>
              </w:rPr>
              <w:t xml:space="preserve"> </w:t>
            </w:r>
          </w:p>
        </w:tc>
        <w:tc>
          <w:tcPr>
            <w:tcW w:w="1896" w:type="dxa"/>
            <w:tcMar>
              <w:top w:w="35" w:type="dxa"/>
              <w:left w:w="35" w:type="dxa"/>
              <w:bottom w:w="35" w:type="dxa"/>
              <w:right w:w="35" w:type="dxa"/>
            </w:tcMar>
          </w:tcPr>
          <w:p w14:paraId="1A0FC839" w14:textId="08B9E119" w:rsidR="006D1E19" w:rsidRPr="00894C36"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A810593" w14:textId="1C0F0EDC" w:rsidR="006D1E19" w:rsidRPr="00894C36" w:rsidRDefault="006D1E19" w:rsidP="006D1E19">
            <w:pPr>
              <w:rPr>
                <w:rFonts w:ascii="Arial" w:hAnsi="Arial" w:cs="Times New Roman"/>
                <w:sz w:val="20"/>
                <w:lang w:val="lt-LT"/>
              </w:rPr>
            </w:pPr>
          </w:p>
        </w:tc>
      </w:tr>
      <w:tr w:rsidR="006D1E19" w:rsidRPr="00894C36" w14:paraId="33406AD4" w14:textId="77777777" w:rsidTr="002C46E0">
        <w:trPr>
          <w:jc w:val="center"/>
        </w:trPr>
        <w:tc>
          <w:tcPr>
            <w:tcW w:w="621" w:type="dxa"/>
          </w:tcPr>
          <w:p w14:paraId="444A4AF7"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8.3</w:t>
            </w:r>
          </w:p>
        </w:tc>
        <w:tc>
          <w:tcPr>
            <w:tcW w:w="2253" w:type="dxa"/>
          </w:tcPr>
          <w:p w14:paraId="712AB779"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Iškrovimas ir pastatymas</w:t>
            </w:r>
          </w:p>
        </w:tc>
        <w:tc>
          <w:tcPr>
            <w:tcW w:w="3416" w:type="dxa"/>
          </w:tcPr>
          <w:p w14:paraId="0ECDA3AE" w14:textId="5EAE15DF" w:rsidR="006D1E19" w:rsidRPr="00894C36" w:rsidRDefault="00A34AA3"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Rangovas</w:t>
            </w:r>
            <w:r w:rsidR="006D1E19" w:rsidRPr="00894C36">
              <w:rPr>
                <w:rFonts w:ascii="Times New Roman" w:eastAsia="Arial" w:hAnsi="Times New Roman" w:cs="Times New Roman"/>
                <w:sz w:val="14"/>
                <w:lang w:val="lt-LT"/>
              </w:rPr>
              <w:t xml:space="preserve"> atsako už įrangos iškrovimą, pastatymą, tvirtinimą prie pagrindo ir paruošimą pajungimui, jeigu pirkimo sutartyje nenumatyta kitaip.</w:t>
            </w:r>
          </w:p>
        </w:tc>
        <w:tc>
          <w:tcPr>
            <w:tcW w:w="1896" w:type="dxa"/>
            <w:tcMar>
              <w:top w:w="35" w:type="dxa"/>
              <w:left w:w="35" w:type="dxa"/>
              <w:bottom w:w="35" w:type="dxa"/>
              <w:right w:w="35" w:type="dxa"/>
            </w:tcMar>
          </w:tcPr>
          <w:p w14:paraId="020D1478" w14:textId="52E8ABB6"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4AD6F34B" w14:textId="5DFD2105" w:rsidR="006D1E19" w:rsidRPr="00894C36" w:rsidRDefault="006D1E19" w:rsidP="006D1E19">
            <w:pPr>
              <w:rPr>
                <w:rFonts w:ascii="Arial" w:eastAsia="Arial" w:hAnsi="Arial" w:cs="Times New Roman"/>
                <w:sz w:val="14"/>
                <w:lang w:val="lt-LT"/>
              </w:rPr>
            </w:pPr>
          </w:p>
        </w:tc>
      </w:tr>
      <w:tr w:rsidR="006D1E19" w:rsidRPr="00894C36" w14:paraId="5FAC58D1" w14:textId="77777777" w:rsidTr="002C46E0">
        <w:trPr>
          <w:jc w:val="center"/>
        </w:trPr>
        <w:tc>
          <w:tcPr>
            <w:tcW w:w="621" w:type="dxa"/>
            <w:tcMar>
              <w:top w:w="35" w:type="dxa"/>
              <w:left w:w="35" w:type="dxa"/>
              <w:bottom w:w="35" w:type="dxa"/>
              <w:right w:w="35" w:type="dxa"/>
            </w:tcMar>
          </w:tcPr>
          <w:p w14:paraId="494F04AE"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8.4</w:t>
            </w:r>
          </w:p>
        </w:tc>
        <w:tc>
          <w:tcPr>
            <w:tcW w:w="2253" w:type="dxa"/>
            <w:tcMar>
              <w:top w:w="35" w:type="dxa"/>
              <w:left w:w="35" w:type="dxa"/>
              <w:bottom w:w="35" w:type="dxa"/>
              <w:right w:w="35" w:type="dxa"/>
            </w:tcMar>
          </w:tcPr>
          <w:p w14:paraId="777373DB"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Pagrindų ir (ar) pamato paruošimas</w:t>
            </w:r>
          </w:p>
        </w:tc>
        <w:tc>
          <w:tcPr>
            <w:tcW w:w="3416" w:type="dxa"/>
            <w:tcMar>
              <w:top w:w="35" w:type="dxa"/>
              <w:left w:w="35" w:type="dxa"/>
              <w:bottom w:w="35" w:type="dxa"/>
              <w:right w:w="35" w:type="dxa"/>
            </w:tcMar>
          </w:tcPr>
          <w:p w14:paraId="233080F0"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Rangovas turi pasirūpinti pagrindų ir (ar) pamato paruošimu pagrindinei energijos kaupimo sistemos spintai ir baterijų praplėtimo spintai, įvertindamas įrangos svorius, gamintojo montavimo reikalavimus, vietos geologines / konstrukcines sąlygas, vandens nutekėjimą, kabelių įvadų rezervavimą ir galiojančius teisės aktus.</w:t>
            </w:r>
          </w:p>
        </w:tc>
        <w:tc>
          <w:tcPr>
            <w:tcW w:w="1896" w:type="dxa"/>
            <w:tcMar>
              <w:top w:w="35" w:type="dxa"/>
              <w:left w:w="35" w:type="dxa"/>
              <w:bottom w:w="35" w:type="dxa"/>
              <w:right w:w="35" w:type="dxa"/>
            </w:tcMar>
          </w:tcPr>
          <w:p w14:paraId="16CF2BB7" w14:textId="604F1A0E"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24CCCB9F" w14:textId="4310385D" w:rsidR="006D1E19" w:rsidRPr="00894C36" w:rsidRDefault="006D1E19" w:rsidP="006D1E19">
            <w:pPr>
              <w:rPr>
                <w:rFonts w:ascii="Arial" w:eastAsia="Arial" w:hAnsi="Arial" w:cs="Times New Roman"/>
                <w:sz w:val="14"/>
                <w:lang w:val="lt-LT"/>
              </w:rPr>
            </w:pPr>
          </w:p>
        </w:tc>
      </w:tr>
      <w:tr w:rsidR="006D1E19" w:rsidRPr="00894C36" w14:paraId="7BD879A0" w14:textId="77777777" w:rsidTr="002C46E0">
        <w:trPr>
          <w:jc w:val="center"/>
        </w:trPr>
        <w:tc>
          <w:tcPr>
            <w:tcW w:w="621" w:type="dxa"/>
            <w:tcMar>
              <w:top w:w="35" w:type="dxa"/>
              <w:left w:w="35" w:type="dxa"/>
              <w:bottom w:w="35" w:type="dxa"/>
              <w:right w:w="35" w:type="dxa"/>
            </w:tcMar>
          </w:tcPr>
          <w:p w14:paraId="7E0F1FB4" w14:textId="7ACF43C6"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8.</w:t>
            </w:r>
            <w:r w:rsidR="00A34AA3" w:rsidRPr="00894C36">
              <w:rPr>
                <w:rFonts w:ascii="Times New Roman" w:eastAsia="Arial" w:hAnsi="Times New Roman" w:cs="Times New Roman"/>
                <w:sz w:val="14"/>
                <w:lang w:val="lt-LT"/>
              </w:rPr>
              <w:t>5</w:t>
            </w:r>
          </w:p>
        </w:tc>
        <w:tc>
          <w:tcPr>
            <w:tcW w:w="2253" w:type="dxa"/>
          </w:tcPr>
          <w:p w14:paraId="2540498F"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Montavimas ir pajungimas</w:t>
            </w:r>
          </w:p>
        </w:tc>
        <w:tc>
          <w:tcPr>
            <w:tcW w:w="3416" w:type="dxa"/>
          </w:tcPr>
          <w:p w14:paraId="2E52AE85" w14:textId="0E9C956B" w:rsidR="006D1E19" w:rsidRPr="00894C36" w:rsidRDefault="00A34AA3"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 xml:space="preserve">Rangovas </w:t>
            </w:r>
            <w:r w:rsidR="006D1E19" w:rsidRPr="00894C36">
              <w:rPr>
                <w:rFonts w:ascii="Times New Roman" w:eastAsia="Arial" w:hAnsi="Times New Roman" w:cs="Times New Roman"/>
                <w:sz w:val="14"/>
                <w:lang w:val="lt-LT"/>
              </w:rPr>
              <w:t>turi atlikti sistemos montavimą, AC, DC, komunikacinių ir valdymo grandinių pajungimą pagal gamintojo reikalavimus, projektinę dokumentaciją ir galiojančius Lietuvos Respublikos teisės aktus.</w:t>
            </w:r>
          </w:p>
        </w:tc>
        <w:tc>
          <w:tcPr>
            <w:tcW w:w="1896" w:type="dxa"/>
            <w:tcMar>
              <w:top w:w="35" w:type="dxa"/>
              <w:left w:w="35" w:type="dxa"/>
              <w:bottom w:w="35" w:type="dxa"/>
              <w:right w:w="35" w:type="dxa"/>
            </w:tcMar>
          </w:tcPr>
          <w:p w14:paraId="34FDE74E" w14:textId="7E012A0D"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0B9F5DA7" w14:textId="73C23F3E" w:rsidR="006D1E19" w:rsidRPr="00894C36" w:rsidRDefault="006D1E19" w:rsidP="006D1E19">
            <w:pPr>
              <w:rPr>
                <w:rFonts w:ascii="Arial" w:eastAsia="Arial" w:hAnsi="Arial" w:cs="Times New Roman"/>
                <w:sz w:val="14"/>
                <w:lang w:val="lt-LT"/>
              </w:rPr>
            </w:pPr>
          </w:p>
        </w:tc>
      </w:tr>
      <w:tr w:rsidR="006D1E19" w:rsidRPr="00894C36" w14:paraId="44146A9D" w14:textId="77777777" w:rsidTr="002C46E0">
        <w:trPr>
          <w:jc w:val="center"/>
        </w:trPr>
        <w:tc>
          <w:tcPr>
            <w:tcW w:w="621" w:type="dxa"/>
            <w:tcMar>
              <w:top w:w="35" w:type="dxa"/>
              <w:left w:w="35" w:type="dxa"/>
              <w:bottom w:w="35" w:type="dxa"/>
              <w:right w:w="35" w:type="dxa"/>
            </w:tcMar>
          </w:tcPr>
          <w:p w14:paraId="3ABEE48A" w14:textId="3A16E616"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8.</w:t>
            </w:r>
            <w:r w:rsidR="00A34AA3" w:rsidRPr="00894C36">
              <w:rPr>
                <w:rFonts w:ascii="Times New Roman" w:eastAsia="Arial" w:hAnsi="Times New Roman" w:cs="Times New Roman"/>
                <w:sz w:val="14"/>
                <w:lang w:val="lt-LT"/>
              </w:rPr>
              <w:t>6</w:t>
            </w:r>
          </w:p>
        </w:tc>
        <w:tc>
          <w:tcPr>
            <w:tcW w:w="2253" w:type="dxa"/>
          </w:tcPr>
          <w:p w14:paraId="48524DE3"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Paleidimas-derinimas</w:t>
            </w:r>
          </w:p>
        </w:tc>
        <w:tc>
          <w:tcPr>
            <w:tcW w:w="3416" w:type="dxa"/>
          </w:tcPr>
          <w:p w14:paraId="1882C972" w14:textId="699F8A70" w:rsidR="006D1E19" w:rsidRPr="00894C36" w:rsidRDefault="00A34AA3"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Rangovas</w:t>
            </w:r>
            <w:r w:rsidR="006D1E19" w:rsidRPr="00894C36">
              <w:rPr>
                <w:rFonts w:ascii="Times New Roman" w:eastAsia="Arial" w:hAnsi="Times New Roman" w:cs="Times New Roman"/>
                <w:sz w:val="14"/>
                <w:lang w:val="lt-LT"/>
              </w:rPr>
              <w:t xml:space="preserve"> turi atlikti sistemos paleidimą-derinimą, EMS konfigūravimą, išmaniųjų skaitiklių ir CT konfigūravimą, </w:t>
            </w:r>
            <w:proofErr w:type="spellStart"/>
            <w:r w:rsidR="006D1E19" w:rsidRPr="00894C36">
              <w:rPr>
                <w:rFonts w:ascii="Times New Roman" w:eastAsia="Arial" w:hAnsi="Times New Roman" w:cs="Times New Roman"/>
                <w:sz w:val="14"/>
                <w:lang w:val="lt-LT"/>
              </w:rPr>
              <w:t>backup</w:t>
            </w:r>
            <w:proofErr w:type="spellEnd"/>
            <w:r w:rsidR="006D1E19" w:rsidRPr="00894C36">
              <w:rPr>
                <w:rFonts w:ascii="Times New Roman" w:eastAsia="Arial" w:hAnsi="Times New Roman" w:cs="Times New Roman"/>
                <w:sz w:val="14"/>
                <w:lang w:val="lt-LT"/>
              </w:rPr>
              <w:t xml:space="preserve"> režimo, generatoriaus valdymo funkcijos ir nuotolinės stebėsenos patikrinimą.</w:t>
            </w:r>
          </w:p>
        </w:tc>
        <w:tc>
          <w:tcPr>
            <w:tcW w:w="1896" w:type="dxa"/>
            <w:tcMar>
              <w:top w:w="35" w:type="dxa"/>
              <w:left w:w="35" w:type="dxa"/>
              <w:bottom w:w="35" w:type="dxa"/>
              <w:right w:w="35" w:type="dxa"/>
            </w:tcMar>
          </w:tcPr>
          <w:p w14:paraId="6C76D4EE" w14:textId="47D54116"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25D3A958" w14:textId="0DB730BB" w:rsidR="006D1E19" w:rsidRPr="00894C36" w:rsidRDefault="006D1E19" w:rsidP="006D1E19">
            <w:pPr>
              <w:rPr>
                <w:rFonts w:ascii="Arial" w:eastAsia="Arial" w:hAnsi="Arial" w:cs="Times New Roman"/>
                <w:sz w:val="14"/>
                <w:lang w:val="lt-LT"/>
              </w:rPr>
            </w:pPr>
          </w:p>
        </w:tc>
      </w:tr>
      <w:tr w:rsidR="006D1E19" w:rsidRPr="00894C36" w14:paraId="04DDE1AF" w14:textId="77777777" w:rsidTr="002C46E0">
        <w:trPr>
          <w:jc w:val="center"/>
        </w:trPr>
        <w:tc>
          <w:tcPr>
            <w:tcW w:w="621" w:type="dxa"/>
            <w:tcMar>
              <w:top w:w="35" w:type="dxa"/>
              <w:left w:w="35" w:type="dxa"/>
              <w:bottom w:w="35" w:type="dxa"/>
              <w:right w:w="35" w:type="dxa"/>
            </w:tcMar>
          </w:tcPr>
          <w:p w14:paraId="5E4AD41D" w14:textId="72B58B08"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8.</w:t>
            </w:r>
            <w:r w:rsidR="00A34AA3" w:rsidRPr="00894C36">
              <w:rPr>
                <w:rFonts w:ascii="Times New Roman" w:eastAsia="Arial" w:hAnsi="Times New Roman" w:cs="Times New Roman"/>
                <w:sz w:val="14"/>
                <w:lang w:val="lt-LT"/>
              </w:rPr>
              <w:t>7</w:t>
            </w:r>
          </w:p>
        </w:tc>
        <w:tc>
          <w:tcPr>
            <w:tcW w:w="2253" w:type="dxa"/>
          </w:tcPr>
          <w:p w14:paraId="77B83685"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Apmokymas</w:t>
            </w:r>
          </w:p>
        </w:tc>
        <w:tc>
          <w:tcPr>
            <w:tcW w:w="3416" w:type="dxa"/>
          </w:tcPr>
          <w:p w14:paraId="71109249" w14:textId="168CB090" w:rsidR="006D1E19" w:rsidRPr="00894C36" w:rsidRDefault="00A34AA3"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Rangovas</w:t>
            </w:r>
            <w:r w:rsidR="006D1E19" w:rsidRPr="00894C36">
              <w:rPr>
                <w:rFonts w:ascii="Times New Roman" w:eastAsia="Arial" w:hAnsi="Times New Roman" w:cs="Times New Roman"/>
                <w:sz w:val="14"/>
                <w:lang w:val="lt-LT"/>
              </w:rPr>
              <w:t xml:space="preserve"> turi apmokyti Užsakovo paskirtus darbuotojus naudotis sistema, EMS, nuotoline stebėsena, arbitražo nustatymais ir saugaus eksploatavimo procedūromis.</w:t>
            </w:r>
          </w:p>
        </w:tc>
        <w:tc>
          <w:tcPr>
            <w:tcW w:w="1896" w:type="dxa"/>
            <w:tcMar>
              <w:top w:w="35" w:type="dxa"/>
              <w:left w:w="35" w:type="dxa"/>
              <w:bottom w:w="35" w:type="dxa"/>
              <w:right w:w="35" w:type="dxa"/>
            </w:tcMar>
          </w:tcPr>
          <w:p w14:paraId="23C8F208" w14:textId="2D064AC4"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6EF9EBF4" w14:textId="5B2EC9F3" w:rsidR="006D1E19" w:rsidRPr="00894C36" w:rsidRDefault="006D1E19" w:rsidP="006D1E19">
            <w:pPr>
              <w:rPr>
                <w:rFonts w:ascii="Arial" w:eastAsia="Arial" w:hAnsi="Arial" w:cs="Times New Roman"/>
                <w:sz w:val="14"/>
                <w:lang w:val="lt-LT"/>
              </w:rPr>
            </w:pPr>
          </w:p>
        </w:tc>
      </w:tr>
      <w:tr w:rsidR="006D1E19" w:rsidRPr="00894C36" w14:paraId="66119CF5" w14:textId="77777777" w:rsidTr="002C46E0">
        <w:trPr>
          <w:jc w:val="center"/>
        </w:trPr>
        <w:tc>
          <w:tcPr>
            <w:tcW w:w="621" w:type="dxa"/>
            <w:tcMar>
              <w:top w:w="35" w:type="dxa"/>
              <w:left w:w="35" w:type="dxa"/>
              <w:bottom w:w="35" w:type="dxa"/>
              <w:right w:w="35" w:type="dxa"/>
            </w:tcMar>
          </w:tcPr>
          <w:p w14:paraId="4F27BBBC" w14:textId="56BE3BE3"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8.</w:t>
            </w:r>
            <w:r w:rsidR="00A34AA3" w:rsidRPr="00894C36">
              <w:rPr>
                <w:rFonts w:ascii="Times New Roman" w:eastAsia="Arial" w:hAnsi="Times New Roman" w:cs="Times New Roman"/>
                <w:sz w:val="14"/>
                <w:lang w:val="lt-LT"/>
              </w:rPr>
              <w:t>8</w:t>
            </w:r>
          </w:p>
        </w:tc>
        <w:tc>
          <w:tcPr>
            <w:tcW w:w="2253" w:type="dxa"/>
          </w:tcPr>
          <w:p w14:paraId="4259E7E0"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Pridavimas institucijoms</w:t>
            </w:r>
          </w:p>
        </w:tc>
        <w:tc>
          <w:tcPr>
            <w:tcW w:w="3416" w:type="dxa"/>
          </w:tcPr>
          <w:p w14:paraId="0E214848" w14:textId="31E399E6" w:rsidR="006D1E19" w:rsidRPr="00894C36" w:rsidRDefault="00A34AA3"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Rangovas</w:t>
            </w:r>
            <w:r w:rsidR="006D1E19" w:rsidRPr="00894C36">
              <w:rPr>
                <w:rFonts w:ascii="Times New Roman" w:eastAsia="Arial" w:hAnsi="Times New Roman" w:cs="Times New Roman"/>
                <w:sz w:val="14"/>
                <w:lang w:val="lt-LT"/>
              </w:rPr>
              <w:t xml:space="preserve"> turi parengti dokumentaciją ir, jei taikoma, atlikti / padėti atlikti sistemos pridavimą ESO, VERT ar kitoms institucijoms pagal galiojančius reikalavimus.</w:t>
            </w:r>
          </w:p>
        </w:tc>
        <w:tc>
          <w:tcPr>
            <w:tcW w:w="1896" w:type="dxa"/>
            <w:tcMar>
              <w:top w:w="35" w:type="dxa"/>
              <w:left w:w="35" w:type="dxa"/>
              <w:bottom w:w="35" w:type="dxa"/>
              <w:right w:w="35" w:type="dxa"/>
            </w:tcMar>
          </w:tcPr>
          <w:p w14:paraId="2DDEA5B5" w14:textId="712E3505"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5187E965" w14:textId="656F12B9" w:rsidR="006D1E19" w:rsidRPr="00894C36" w:rsidRDefault="006D1E19" w:rsidP="006D1E19">
            <w:pPr>
              <w:rPr>
                <w:rFonts w:ascii="Arial" w:eastAsia="Arial" w:hAnsi="Arial" w:cs="Times New Roman"/>
                <w:sz w:val="14"/>
                <w:lang w:val="lt-LT"/>
              </w:rPr>
            </w:pPr>
          </w:p>
        </w:tc>
      </w:tr>
      <w:tr w:rsidR="006D1E19" w:rsidRPr="00894C36" w14:paraId="639E8D53" w14:textId="77777777" w:rsidTr="002C46E0">
        <w:trPr>
          <w:jc w:val="center"/>
        </w:trPr>
        <w:tc>
          <w:tcPr>
            <w:tcW w:w="10336" w:type="dxa"/>
            <w:gridSpan w:val="5"/>
            <w:shd w:val="clear" w:color="auto" w:fill="D9D9D9"/>
          </w:tcPr>
          <w:p w14:paraId="4CBF57F7" w14:textId="77777777" w:rsidR="006D1E19" w:rsidRPr="00894C36" w:rsidRDefault="006D1E19" w:rsidP="006D1E19">
            <w:pPr>
              <w:rPr>
                <w:rFonts w:ascii="Times New Roman" w:eastAsia="Arial" w:hAnsi="Times New Roman" w:cs="Times New Roman"/>
                <w:b/>
                <w:bCs/>
                <w:sz w:val="14"/>
                <w:lang w:val="lt-LT"/>
              </w:rPr>
            </w:pPr>
            <w:r w:rsidRPr="00894C36">
              <w:rPr>
                <w:rFonts w:ascii="Times New Roman" w:hAnsi="Times New Roman" w:cs="Times New Roman"/>
                <w:b/>
                <w:bCs/>
                <w:sz w:val="17"/>
                <w:lang w:val="lt-LT"/>
              </w:rPr>
              <w:t>9. GARANTIJOS</w:t>
            </w:r>
          </w:p>
        </w:tc>
      </w:tr>
      <w:tr w:rsidR="006D1E19" w:rsidRPr="00894C36" w14:paraId="5191595D" w14:textId="77777777" w:rsidTr="002C46E0">
        <w:trPr>
          <w:jc w:val="center"/>
        </w:trPr>
        <w:tc>
          <w:tcPr>
            <w:tcW w:w="621" w:type="dxa"/>
          </w:tcPr>
          <w:p w14:paraId="54A086E3"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9.1</w:t>
            </w:r>
          </w:p>
        </w:tc>
        <w:tc>
          <w:tcPr>
            <w:tcW w:w="2253" w:type="dxa"/>
          </w:tcPr>
          <w:p w14:paraId="2D639539"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Produkto garantija</w:t>
            </w:r>
          </w:p>
        </w:tc>
        <w:tc>
          <w:tcPr>
            <w:tcW w:w="3416" w:type="dxa"/>
          </w:tcPr>
          <w:p w14:paraId="60606E9E"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Ne mažiau kaip 5 metai nuo sistemos sumontavimo ir perdavimo Užsakovui dienos.</w:t>
            </w:r>
          </w:p>
        </w:tc>
        <w:tc>
          <w:tcPr>
            <w:tcW w:w="1896" w:type="dxa"/>
            <w:tcMar>
              <w:top w:w="35" w:type="dxa"/>
              <w:left w:w="35" w:type="dxa"/>
              <w:bottom w:w="35" w:type="dxa"/>
              <w:right w:w="35" w:type="dxa"/>
            </w:tcMar>
          </w:tcPr>
          <w:p w14:paraId="6E80851A" w14:textId="7E739474"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537F3140" w14:textId="14B4FDA6" w:rsidR="006D1E19" w:rsidRPr="00894C36" w:rsidRDefault="006D1E19" w:rsidP="006D1E19">
            <w:pPr>
              <w:rPr>
                <w:rFonts w:ascii="Arial" w:eastAsia="Arial" w:hAnsi="Arial" w:cs="Times New Roman"/>
                <w:sz w:val="14"/>
                <w:lang w:val="lt-LT"/>
              </w:rPr>
            </w:pPr>
          </w:p>
        </w:tc>
      </w:tr>
      <w:tr w:rsidR="006D1E19" w:rsidRPr="00894C36" w14:paraId="3CE900B7" w14:textId="77777777" w:rsidTr="002C46E0">
        <w:trPr>
          <w:jc w:val="center"/>
        </w:trPr>
        <w:tc>
          <w:tcPr>
            <w:tcW w:w="621" w:type="dxa"/>
          </w:tcPr>
          <w:p w14:paraId="501E1AF4"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9.2</w:t>
            </w:r>
          </w:p>
        </w:tc>
        <w:tc>
          <w:tcPr>
            <w:tcW w:w="2253" w:type="dxa"/>
          </w:tcPr>
          <w:p w14:paraId="2DFCD823"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Baterijų garantija</w:t>
            </w:r>
          </w:p>
        </w:tc>
        <w:tc>
          <w:tcPr>
            <w:tcW w:w="3416" w:type="dxa"/>
          </w:tcPr>
          <w:p w14:paraId="57FC73DB"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Ne mažiau kaip 10 metų nuo sistemos sumontavimo ir perdavimo Užsakovui dienos.</w:t>
            </w:r>
          </w:p>
        </w:tc>
        <w:tc>
          <w:tcPr>
            <w:tcW w:w="1896" w:type="dxa"/>
            <w:tcMar>
              <w:top w:w="35" w:type="dxa"/>
              <w:left w:w="35" w:type="dxa"/>
              <w:bottom w:w="35" w:type="dxa"/>
              <w:right w:w="35" w:type="dxa"/>
            </w:tcMar>
          </w:tcPr>
          <w:p w14:paraId="0AF57ACB" w14:textId="01C3E382"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0674763F" w14:textId="33132D76" w:rsidR="006D1E19" w:rsidRPr="00894C36" w:rsidRDefault="006D1E19" w:rsidP="006D1E19">
            <w:pPr>
              <w:rPr>
                <w:rFonts w:ascii="Arial" w:eastAsia="Arial" w:hAnsi="Arial" w:cs="Times New Roman"/>
                <w:sz w:val="14"/>
                <w:lang w:val="lt-LT"/>
              </w:rPr>
            </w:pPr>
          </w:p>
        </w:tc>
      </w:tr>
      <w:tr w:rsidR="006D1E19" w:rsidRPr="00894C36" w14:paraId="33084FEE" w14:textId="77777777" w:rsidTr="002C46E0">
        <w:trPr>
          <w:jc w:val="center"/>
        </w:trPr>
        <w:tc>
          <w:tcPr>
            <w:tcW w:w="621" w:type="dxa"/>
          </w:tcPr>
          <w:p w14:paraId="51CD3E4D"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lastRenderedPageBreak/>
              <w:t>9.3</w:t>
            </w:r>
          </w:p>
        </w:tc>
        <w:tc>
          <w:tcPr>
            <w:tcW w:w="2253" w:type="dxa"/>
          </w:tcPr>
          <w:p w14:paraId="49DBF74C" w14:textId="77777777" w:rsidR="006D1E19" w:rsidRPr="00894C36" w:rsidRDefault="006D1E19" w:rsidP="006D1E19">
            <w:pPr>
              <w:rPr>
                <w:rFonts w:ascii="Times New Roman" w:hAnsi="Times New Roman" w:cs="Times New Roman"/>
                <w:sz w:val="20"/>
                <w:lang w:val="lt-LT"/>
              </w:rPr>
            </w:pPr>
            <w:r w:rsidRPr="00894C36">
              <w:rPr>
                <w:rFonts w:ascii="Times New Roman" w:eastAsia="Arial" w:hAnsi="Times New Roman" w:cs="Times New Roman"/>
                <w:sz w:val="14"/>
                <w:lang w:val="lt-LT"/>
              </w:rPr>
              <w:t>Garantinių dokumentų pateikimas</w:t>
            </w:r>
          </w:p>
        </w:tc>
        <w:tc>
          <w:tcPr>
            <w:tcW w:w="3416" w:type="dxa"/>
          </w:tcPr>
          <w:p w14:paraId="16AB0AF5" w14:textId="52D001A8" w:rsidR="006D1E19" w:rsidRPr="00894C36" w:rsidRDefault="00A34AA3"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Rangova</w:t>
            </w:r>
            <w:r w:rsidR="006D1E19" w:rsidRPr="00894C36">
              <w:rPr>
                <w:rFonts w:ascii="Times New Roman" w:eastAsia="Arial" w:hAnsi="Times New Roman" w:cs="Times New Roman"/>
                <w:sz w:val="14"/>
                <w:lang w:val="lt-LT"/>
              </w:rPr>
              <w:t>s turi pateikti garantines sąlygas, garantinio aptarnavimo kontaktus ir garantijos pradžios datą patvirtinančius dokumentus.</w:t>
            </w:r>
          </w:p>
        </w:tc>
        <w:tc>
          <w:tcPr>
            <w:tcW w:w="1896" w:type="dxa"/>
            <w:tcMar>
              <w:top w:w="35" w:type="dxa"/>
              <w:left w:w="35" w:type="dxa"/>
              <w:bottom w:w="35" w:type="dxa"/>
              <w:right w:w="35" w:type="dxa"/>
            </w:tcMar>
          </w:tcPr>
          <w:p w14:paraId="3AD02582" w14:textId="1BE8525E"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5E3BB129" w14:textId="52FBAB52" w:rsidR="006D1E19" w:rsidRPr="00894C36" w:rsidRDefault="006D1E19" w:rsidP="006D1E19">
            <w:pPr>
              <w:rPr>
                <w:rFonts w:ascii="Arial" w:eastAsia="Arial" w:hAnsi="Arial" w:cs="Times New Roman"/>
                <w:sz w:val="14"/>
                <w:lang w:val="lt-LT"/>
              </w:rPr>
            </w:pPr>
          </w:p>
        </w:tc>
      </w:tr>
      <w:tr w:rsidR="006D1E19" w:rsidRPr="00894C36" w14:paraId="53ECF95C" w14:textId="77777777" w:rsidTr="002C46E0">
        <w:trPr>
          <w:jc w:val="center"/>
        </w:trPr>
        <w:tc>
          <w:tcPr>
            <w:tcW w:w="10336" w:type="dxa"/>
            <w:gridSpan w:val="5"/>
            <w:shd w:val="clear" w:color="auto" w:fill="D9D9D9"/>
            <w:tcMar>
              <w:top w:w="35" w:type="dxa"/>
              <w:left w:w="35" w:type="dxa"/>
              <w:bottom w:w="35" w:type="dxa"/>
              <w:right w:w="35" w:type="dxa"/>
            </w:tcMar>
          </w:tcPr>
          <w:p w14:paraId="60EF35BA" w14:textId="77777777" w:rsidR="006D1E19" w:rsidRPr="00894C36" w:rsidRDefault="006D1E19" w:rsidP="006D1E19">
            <w:pPr>
              <w:rPr>
                <w:rFonts w:ascii="Times New Roman" w:hAnsi="Times New Roman" w:cs="Times New Roman"/>
                <w:b/>
                <w:bCs/>
                <w:sz w:val="17"/>
                <w:lang w:val="lt-LT"/>
              </w:rPr>
            </w:pPr>
            <w:r w:rsidRPr="00894C36">
              <w:rPr>
                <w:rFonts w:ascii="Times New Roman" w:hAnsi="Times New Roman" w:cs="Times New Roman"/>
                <w:b/>
                <w:bCs/>
                <w:sz w:val="17"/>
                <w:lang w:val="lt-LT"/>
              </w:rPr>
              <w:t>10. ATSARGINĖS DALYS IR TECHNINIS APTARNAVIMAS</w:t>
            </w:r>
          </w:p>
        </w:tc>
      </w:tr>
      <w:tr w:rsidR="006D1E19" w:rsidRPr="00894C36" w14:paraId="72D74A56" w14:textId="77777777" w:rsidTr="002C46E0">
        <w:trPr>
          <w:jc w:val="center"/>
        </w:trPr>
        <w:tc>
          <w:tcPr>
            <w:tcW w:w="621" w:type="dxa"/>
            <w:tcMar>
              <w:top w:w="35" w:type="dxa"/>
              <w:left w:w="35" w:type="dxa"/>
              <w:bottom w:w="35" w:type="dxa"/>
              <w:right w:w="35" w:type="dxa"/>
            </w:tcMar>
          </w:tcPr>
          <w:p w14:paraId="452721A0"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10.1</w:t>
            </w:r>
          </w:p>
        </w:tc>
        <w:tc>
          <w:tcPr>
            <w:tcW w:w="2253" w:type="dxa"/>
            <w:tcMar>
              <w:top w:w="35" w:type="dxa"/>
              <w:left w:w="35" w:type="dxa"/>
              <w:bottom w:w="35" w:type="dxa"/>
              <w:right w:w="35" w:type="dxa"/>
            </w:tcMar>
          </w:tcPr>
          <w:p w14:paraId="0941E3DA"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Atsarginių dalių sandėlis Europoje</w:t>
            </w:r>
          </w:p>
        </w:tc>
        <w:tc>
          <w:tcPr>
            <w:tcW w:w="3416" w:type="dxa"/>
            <w:tcMar>
              <w:top w:w="35" w:type="dxa"/>
              <w:left w:w="35" w:type="dxa"/>
              <w:bottom w:w="35" w:type="dxa"/>
              <w:right w:w="35" w:type="dxa"/>
            </w:tcMar>
          </w:tcPr>
          <w:p w14:paraId="3FCEC4D0"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 xml:space="preserve">  Gamintojas arba jo įgaliotas atstovas turi turėti atsarginių dalių sandėlį Europoje ir užtikrinti pagrindinių atsarginių dalių bei techninio aptarnavimo prieinamumą visą garantinį laikotarpį.</w:t>
            </w:r>
          </w:p>
        </w:tc>
        <w:tc>
          <w:tcPr>
            <w:tcW w:w="1896" w:type="dxa"/>
            <w:tcMar>
              <w:top w:w="35" w:type="dxa"/>
              <w:left w:w="35" w:type="dxa"/>
              <w:bottom w:w="35" w:type="dxa"/>
              <w:right w:w="35" w:type="dxa"/>
            </w:tcMar>
          </w:tcPr>
          <w:p w14:paraId="7A613640" w14:textId="0CB60FA0"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7E6B3B85" w14:textId="3AACA801" w:rsidR="006D1E19" w:rsidRPr="00894C36" w:rsidRDefault="006D1E19" w:rsidP="006D1E19">
            <w:pPr>
              <w:rPr>
                <w:rFonts w:ascii="Arial" w:eastAsia="Arial" w:hAnsi="Arial" w:cs="Times New Roman"/>
                <w:sz w:val="14"/>
                <w:lang w:val="lt-LT"/>
              </w:rPr>
            </w:pPr>
          </w:p>
        </w:tc>
      </w:tr>
      <w:tr w:rsidR="006D1E19" w:rsidRPr="00894C36" w14:paraId="2B372CF8" w14:textId="77777777" w:rsidTr="002C46E0">
        <w:trPr>
          <w:jc w:val="center"/>
        </w:trPr>
        <w:tc>
          <w:tcPr>
            <w:tcW w:w="621" w:type="dxa"/>
            <w:tcMar>
              <w:top w:w="35" w:type="dxa"/>
              <w:left w:w="35" w:type="dxa"/>
              <w:bottom w:w="35" w:type="dxa"/>
              <w:right w:w="35" w:type="dxa"/>
            </w:tcMar>
          </w:tcPr>
          <w:p w14:paraId="484BAA2C" w14:textId="77777777" w:rsidR="006D1E19" w:rsidRPr="00894C36" w:rsidRDefault="006D1E19" w:rsidP="006D1E19">
            <w:pPr>
              <w:jc w:val="center"/>
              <w:rPr>
                <w:rFonts w:ascii="Times New Roman" w:hAnsi="Times New Roman" w:cs="Times New Roman"/>
                <w:sz w:val="20"/>
                <w:lang w:val="lt-LT"/>
              </w:rPr>
            </w:pPr>
            <w:r w:rsidRPr="00894C36">
              <w:rPr>
                <w:rFonts w:ascii="Times New Roman" w:eastAsia="Arial" w:hAnsi="Times New Roman" w:cs="Times New Roman"/>
                <w:sz w:val="14"/>
                <w:lang w:val="lt-LT"/>
              </w:rPr>
              <w:t>10.2</w:t>
            </w:r>
          </w:p>
        </w:tc>
        <w:tc>
          <w:tcPr>
            <w:tcW w:w="2253" w:type="dxa"/>
            <w:tcMar>
              <w:top w:w="35" w:type="dxa"/>
              <w:left w:w="35" w:type="dxa"/>
              <w:bottom w:w="35" w:type="dxa"/>
              <w:right w:w="35" w:type="dxa"/>
            </w:tcMar>
          </w:tcPr>
          <w:p w14:paraId="19CC273D"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Techninio aptarnavimo kontaktai</w:t>
            </w:r>
          </w:p>
        </w:tc>
        <w:tc>
          <w:tcPr>
            <w:tcW w:w="3416" w:type="dxa"/>
            <w:tcMar>
              <w:top w:w="35" w:type="dxa"/>
              <w:left w:w="35" w:type="dxa"/>
              <w:bottom w:w="35" w:type="dxa"/>
              <w:right w:w="35" w:type="dxa"/>
            </w:tcMar>
          </w:tcPr>
          <w:p w14:paraId="480A0D0D"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 xml:space="preserve">  Rangovas turi pateikti garantinio ir </w:t>
            </w:r>
            <w:proofErr w:type="spellStart"/>
            <w:r w:rsidRPr="00894C36">
              <w:rPr>
                <w:rFonts w:ascii="Times New Roman" w:eastAsia="Arial" w:hAnsi="Times New Roman" w:cs="Times New Roman"/>
                <w:sz w:val="14"/>
                <w:lang w:val="lt-LT"/>
              </w:rPr>
              <w:t>pogarantinio</w:t>
            </w:r>
            <w:proofErr w:type="spellEnd"/>
            <w:r w:rsidRPr="00894C36">
              <w:rPr>
                <w:rFonts w:ascii="Times New Roman" w:eastAsia="Arial" w:hAnsi="Times New Roman" w:cs="Times New Roman"/>
                <w:sz w:val="14"/>
                <w:lang w:val="lt-LT"/>
              </w:rPr>
              <w:t xml:space="preserve"> aptarnavimo kontaktus,   kreipimosi tvarką ir gamintojo / įgalioto serviso atstovo informaciją.</w:t>
            </w:r>
          </w:p>
        </w:tc>
        <w:tc>
          <w:tcPr>
            <w:tcW w:w="1896" w:type="dxa"/>
            <w:tcMar>
              <w:top w:w="35" w:type="dxa"/>
              <w:left w:w="35" w:type="dxa"/>
              <w:bottom w:w="35" w:type="dxa"/>
              <w:right w:w="35" w:type="dxa"/>
            </w:tcMar>
          </w:tcPr>
          <w:p w14:paraId="44A386E9" w14:textId="7CD654E0" w:rsidR="006D1E19" w:rsidRPr="00894C36"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507B74A8" w14:textId="3F8217C2" w:rsidR="006D1E19" w:rsidRPr="00894C36" w:rsidRDefault="006D1E19" w:rsidP="006D1E19">
            <w:pPr>
              <w:rPr>
                <w:rFonts w:ascii="Arial" w:eastAsia="Arial" w:hAnsi="Arial" w:cs="Times New Roman"/>
                <w:sz w:val="14"/>
                <w:lang w:val="lt-LT"/>
              </w:rPr>
            </w:pPr>
          </w:p>
        </w:tc>
      </w:tr>
      <w:tr w:rsidR="006D1E19" w:rsidRPr="00894C36" w14:paraId="2A77BC8D" w14:textId="77777777" w:rsidTr="002C46E0">
        <w:trPr>
          <w:jc w:val="center"/>
        </w:trPr>
        <w:tc>
          <w:tcPr>
            <w:tcW w:w="621" w:type="dxa"/>
          </w:tcPr>
          <w:p w14:paraId="7EC4FB0F" w14:textId="77777777" w:rsidR="006D1E19" w:rsidRPr="00894C36" w:rsidRDefault="006D1E19" w:rsidP="006D1E19">
            <w:pPr>
              <w:jc w:val="center"/>
              <w:rPr>
                <w:rFonts w:ascii="Times New Roman" w:eastAsia="Arial" w:hAnsi="Times New Roman" w:cs="Times New Roman"/>
                <w:sz w:val="14"/>
                <w:lang w:val="lt-LT"/>
              </w:rPr>
            </w:pPr>
            <w:r w:rsidRPr="00894C36">
              <w:rPr>
                <w:rFonts w:ascii="Times New Roman" w:eastAsia="Arial" w:hAnsi="Times New Roman" w:cs="Times New Roman"/>
                <w:sz w:val="14"/>
                <w:lang w:val="lt-LT"/>
              </w:rPr>
              <w:t>10.3</w:t>
            </w:r>
          </w:p>
        </w:tc>
        <w:tc>
          <w:tcPr>
            <w:tcW w:w="2253" w:type="dxa"/>
          </w:tcPr>
          <w:p w14:paraId="65E06DE6"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 xml:space="preserve">Gamintojo </w:t>
            </w:r>
            <w:proofErr w:type="spellStart"/>
            <w:r w:rsidRPr="00894C36">
              <w:rPr>
                <w:rFonts w:ascii="Times New Roman" w:eastAsia="Arial" w:hAnsi="Times New Roman" w:cs="Times New Roman"/>
                <w:sz w:val="14"/>
                <w:lang w:val="lt-LT"/>
              </w:rPr>
              <w:t>Tier</w:t>
            </w:r>
            <w:proofErr w:type="spellEnd"/>
            <w:r w:rsidRPr="00894C36">
              <w:rPr>
                <w:rFonts w:ascii="Times New Roman" w:eastAsia="Arial" w:hAnsi="Times New Roman" w:cs="Times New Roman"/>
                <w:sz w:val="14"/>
                <w:lang w:val="lt-LT"/>
              </w:rPr>
              <w:t xml:space="preserve"> 1 statusas</w:t>
            </w:r>
          </w:p>
        </w:tc>
        <w:tc>
          <w:tcPr>
            <w:tcW w:w="3416" w:type="dxa"/>
          </w:tcPr>
          <w:p w14:paraId="6DE50FB5" w14:textId="61C6D5D0" w:rsidR="006D1E19" w:rsidRPr="00894C36" w:rsidRDefault="00A34AA3"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 xml:space="preserve">Gamintojas turi būti ne mažiau kaip 3 metus gaminantis ESS/BESS sistemas Europos rinkai ir būti įgyvendinęs ne mažiau kaip </w:t>
            </w:r>
            <w:r w:rsidR="000B67EF" w:rsidRPr="00894C36">
              <w:rPr>
                <w:rFonts w:ascii="Times New Roman" w:eastAsia="Arial" w:hAnsi="Times New Roman" w:cs="Times New Roman"/>
                <w:sz w:val="14"/>
                <w:lang w:val="lt-LT"/>
              </w:rPr>
              <w:t>2</w:t>
            </w:r>
            <w:r w:rsidRPr="00894C36">
              <w:rPr>
                <w:rFonts w:ascii="Times New Roman" w:eastAsia="Arial" w:hAnsi="Times New Roman" w:cs="Times New Roman"/>
                <w:sz w:val="14"/>
                <w:lang w:val="lt-LT"/>
              </w:rPr>
              <w:t>0 MWh energijos kaupimo sistemų projektų Europos Sąjungoje arba pateikti kitus lygiaverčius patikimumo įrodymus.</w:t>
            </w:r>
          </w:p>
        </w:tc>
        <w:tc>
          <w:tcPr>
            <w:tcW w:w="1896" w:type="dxa"/>
          </w:tcPr>
          <w:p w14:paraId="079875F6" w14:textId="4EF136C1" w:rsidR="006D1E19" w:rsidRPr="00894C36" w:rsidRDefault="006D1E19" w:rsidP="006D1E19">
            <w:pPr>
              <w:rPr>
                <w:rFonts w:ascii="Arial" w:eastAsia="Arial" w:hAnsi="Arial" w:cs="Times New Roman"/>
                <w:sz w:val="14"/>
                <w:lang w:val="lt-LT"/>
              </w:rPr>
            </w:pPr>
          </w:p>
        </w:tc>
        <w:tc>
          <w:tcPr>
            <w:tcW w:w="2150" w:type="dxa"/>
          </w:tcPr>
          <w:p w14:paraId="7EF224B9" w14:textId="458308B1" w:rsidR="006D1E19" w:rsidRPr="00894C36" w:rsidRDefault="006D1E19" w:rsidP="006D1E19">
            <w:pPr>
              <w:rPr>
                <w:rFonts w:ascii="Arial" w:eastAsia="Arial" w:hAnsi="Arial" w:cs="Times New Roman"/>
                <w:sz w:val="14"/>
                <w:lang w:val="lt-LT"/>
              </w:rPr>
            </w:pPr>
          </w:p>
        </w:tc>
      </w:tr>
      <w:tr w:rsidR="006D1E19" w:rsidRPr="00894C36" w14:paraId="72FD62CD" w14:textId="77777777" w:rsidTr="002C46E0">
        <w:trPr>
          <w:jc w:val="center"/>
        </w:trPr>
        <w:tc>
          <w:tcPr>
            <w:tcW w:w="621" w:type="dxa"/>
          </w:tcPr>
          <w:p w14:paraId="4E894410" w14:textId="77777777" w:rsidR="006D1E19" w:rsidRPr="00894C36" w:rsidRDefault="006D1E19" w:rsidP="006D1E19">
            <w:pPr>
              <w:jc w:val="center"/>
              <w:rPr>
                <w:rFonts w:ascii="Times New Roman" w:eastAsia="Arial" w:hAnsi="Times New Roman" w:cs="Times New Roman"/>
                <w:sz w:val="14"/>
                <w:lang w:val="lt-LT"/>
              </w:rPr>
            </w:pPr>
            <w:r w:rsidRPr="00894C36">
              <w:rPr>
                <w:rFonts w:ascii="Times New Roman" w:eastAsia="Arial" w:hAnsi="Times New Roman" w:cs="Times New Roman"/>
                <w:sz w:val="14"/>
                <w:lang w:val="lt-LT"/>
              </w:rPr>
              <w:t>10.4</w:t>
            </w:r>
          </w:p>
        </w:tc>
        <w:tc>
          <w:tcPr>
            <w:tcW w:w="2253" w:type="dxa"/>
          </w:tcPr>
          <w:p w14:paraId="030507A9" w14:textId="77777777" w:rsidR="006D1E19" w:rsidRPr="00894C36" w:rsidRDefault="006D1E19"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Techninis inžinierius Lietuvoje</w:t>
            </w:r>
          </w:p>
        </w:tc>
        <w:tc>
          <w:tcPr>
            <w:tcW w:w="3416" w:type="dxa"/>
          </w:tcPr>
          <w:p w14:paraId="73039CCF" w14:textId="2B1AB437" w:rsidR="006D1E19" w:rsidRPr="00894C36" w:rsidRDefault="001B14C5" w:rsidP="006D1E19">
            <w:pPr>
              <w:rPr>
                <w:rFonts w:ascii="Times New Roman" w:eastAsia="Arial" w:hAnsi="Times New Roman" w:cs="Times New Roman"/>
                <w:sz w:val="14"/>
                <w:lang w:val="lt-LT"/>
              </w:rPr>
            </w:pPr>
            <w:r w:rsidRPr="00894C36">
              <w:rPr>
                <w:rFonts w:ascii="Times New Roman" w:eastAsia="Arial" w:hAnsi="Times New Roman" w:cs="Times New Roman"/>
                <w:sz w:val="14"/>
                <w:lang w:val="lt-LT"/>
              </w:rPr>
              <w:t>Užtikrinti techninės pagalbos suteikimą Lietuvoje ir techninio specialist</w:t>
            </w:r>
            <w:r w:rsidR="00F73E9F" w:rsidRPr="00894C36">
              <w:rPr>
                <w:rFonts w:ascii="Times New Roman" w:eastAsia="Arial" w:hAnsi="Times New Roman" w:cs="Times New Roman"/>
                <w:sz w:val="14"/>
                <w:lang w:val="lt-LT"/>
              </w:rPr>
              <w:t>o</w:t>
            </w:r>
            <w:r w:rsidRPr="00894C36">
              <w:rPr>
                <w:rFonts w:ascii="Times New Roman" w:eastAsia="Arial" w:hAnsi="Times New Roman" w:cs="Times New Roman"/>
                <w:sz w:val="14"/>
                <w:lang w:val="lt-LT"/>
              </w:rPr>
              <w:t xml:space="preserve"> atvykimą į objektą ne vėliau kaip per 48</w:t>
            </w:r>
            <w:r w:rsidR="00F73E9F" w:rsidRPr="00894C36">
              <w:rPr>
                <w:rFonts w:ascii="Times New Roman" w:eastAsia="Arial" w:hAnsi="Times New Roman" w:cs="Times New Roman"/>
                <w:sz w:val="14"/>
                <w:lang w:val="lt-LT"/>
              </w:rPr>
              <w:t xml:space="preserve"> </w:t>
            </w:r>
            <w:r w:rsidRPr="00894C36">
              <w:rPr>
                <w:rFonts w:ascii="Times New Roman" w:eastAsia="Arial" w:hAnsi="Times New Roman" w:cs="Times New Roman"/>
                <w:sz w:val="14"/>
                <w:lang w:val="lt-LT"/>
              </w:rPr>
              <w:t>val. po užklausos išsiuntimo</w:t>
            </w:r>
            <w:r w:rsidR="00F73E9F" w:rsidRPr="00894C36">
              <w:rPr>
                <w:rFonts w:ascii="Times New Roman" w:eastAsia="Arial" w:hAnsi="Times New Roman" w:cs="Times New Roman"/>
                <w:sz w:val="14"/>
                <w:lang w:val="lt-LT"/>
              </w:rPr>
              <w:t xml:space="preserve"> dienos</w:t>
            </w:r>
            <w:r w:rsidRPr="00894C36">
              <w:rPr>
                <w:rFonts w:ascii="Times New Roman" w:eastAsia="Arial" w:hAnsi="Times New Roman" w:cs="Times New Roman"/>
                <w:sz w:val="14"/>
                <w:lang w:val="lt-LT"/>
              </w:rPr>
              <w:t>.</w:t>
            </w:r>
            <w:r w:rsidR="006D1E19" w:rsidRPr="00894C36">
              <w:rPr>
                <w:rFonts w:ascii="Times New Roman" w:eastAsia="Arial" w:hAnsi="Times New Roman" w:cs="Times New Roman"/>
                <w:sz w:val="14"/>
                <w:lang w:val="lt-LT"/>
              </w:rPr>
              <w:t xml:space="preserve"> </w:t>
            </w:r>
            <w:r w:rsidRPr="00894C36">
              <w:rPr>
                <w:rFonts w:ascii="Times New Roman" w:eastAsia="Arial" w:hAnsi="Times New Roman" w:cs="Times New Roman"/>
                <w:sz w:val="14"/>
                <w:lang w:val="lt-LT"/>
              </w:rPr>
              <w:t>D</w:t>
            </w:r>
            <w:r w:rsidR="006D1E19" w:rsidRPr="00894C36">
              <w:rPr>
                <w:rFonts w:ascii="Times New Roman" w:eastAsia="Arial" w:hAnsi="Times New Roman" w:cs="Times New Roman"/>
                <w:sz w:val="14"/>
                <w:lang w:val="lt-LT"/>
              </w:rPr>
              <w:t>alyvauti paleidimo-derinimo ir garantinio aptarnavimo procesuose.</w:t>
            </w:r>
            <w:r w:rsidR="00F73E9F" w:rsidRPr="00894C36">
              <w:rPr>
                <w:rFonts w:ascii="Times New Roman" w:eastAsia="Arial" w:hAnsi="Times New Roman" w:cs="Times New Roman"/>
                <w:sz w:val="14"/>
                <w:lang w:val="lt-LT"/>
              </w:rPr>
              <w:t xml:space="preserve"> </w:t>
            </w:r>
          </w:p>
        </w:tc>
        <w:tc>
          <w:tcPr>
            <w:tcW w:w="1896" w:type="dxa"/>
          </w:tcPr>
          <w:p w14:paraId="6CA396CD" w14:textId="0A94CE82" w:rsidR="006D1E19" w:rsidRPr="00894C36" w:rsidRDefault="006D1E19" w:rsidP="006D1E19">
            <w:pPr>
              <w:rPr>
                <w:rFonts w:ascii="Arial" w:eastAsia="Arial" w:hAnsi="Arial" w:cs="Times New Roman"/>
                <w:sz w:val="14"/>
                <w:lang w:val="lt-LT"/>
              </w:rPr>
            </w:pPr>
          </w:p>
        </w:tc>
        <w:tc>
          <w:tcPr>
            <w:tcW w:w="2150" w:type="dxa"/>
          </w:tcPr>
          <w:p w14:paraId="5ADD3314" w14:textId="16CE7CC2" w:rsidR="006D1E19" w:rsidRPr="00894C36" w:rsidRDefault="006D1E19" w:rsidP="006D1E19">
            <w:pPr>
              <w:rPr>
                <w:rFonts w:ascii="Arial" w:eastAsia="Arial" w:hAnsi="Arial" w:cs="Times New Roman"/>
                <w:sz w:val="14"/>
                <w:lang w:val="lt-LT"/>
              </w:rPr>
            </w:pPr>
          </w:p>
        </w:tc>
      </w:tr>
    </w:tbl>
    <w:p w14:paraId="69F395CE" w14:textId="77777777" w:rsidR="009B7DF0" w:rsidRPr="00894C36" w:rsidRDefault="009B7DF0" w:rsidP="009B7DF0"/>
    <w:p w14:paraId="5E80323D"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5D044603"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56276229"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BB55731"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790AA787"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63569EDC"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B68E66B"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4DDE78FD"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7165F42F"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444C12E3"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21119CF8"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41CD8C84"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2D4B9F2D"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5F5CD3EB"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758E20B2"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75DDF7D3"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4BA46D4F"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3BA903D4"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73713EDE"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5A70572E"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3F1BB7EA"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24F55E95"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7A445ED3"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36A58364"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6A79D4FE"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45601EB6"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3EF0AEAF"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31BD629F"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65369BDE"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428EAFF8"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0DA7997"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02481EEF"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C9F806C"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7AB6BD39"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69FB2964"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56628D9F"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4A47F626"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25BE5987"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361D3A8D" w14:textId="77777777" w:rsidR="00894C36" w:rsidRDefault="00894C36" w:rsidP="00894C36">
      <w:pPr>
        <w:tabs>
          <w:tab w:val="left" w:pos="851"/>
        </w:tabs>
        <w:spacing w:after="0" w:line="240" w:lineRule="auto"/>
        <w:ind w:left="720"/>
        <w:contextualSpacing/>
        <w:jc w:val="right"/>
        <w:rPr>
          <w:rFonts w:ascii="Times New Roman" w:eastAsia="Calibri" w:hAnsi="Times New Roman" w:cs="Times New Roman"/>
          <w:kern w:val="0"/>
          <w:sz w:val="24"/>
          <w:szCs w:val="24"/>
          <w14:ligatures w14:val="none"/>
        </w:rPr>
      </w:pPr>
      <w:r w:rsidRPr="00894C36">
        <w:rPr>
          <w:rFonts w:ascii="Times New Roman" w:eastAsia="Calibri" w:hAnsi="Times New Roman" w:cs="Times New Roman"/>
          <w:kern w:val="0"/>
          <w:sz w:val="24"/>
          <w:szCs w:val="24"/>
          <w14:ligatures w14:val="none"/>
        </w:rPr>
        <w:t xml:space="preserve">Techninės specifikacijos </w:t>
      </w:r>
      <w:r>
        <w:rPr>
          <w:rFonts w:ascii="Times New Roman" w:eastAsia="Calibri" w:hAnsi="Times New Roman" w:cs="Times New Roman"/>
          <w:kern w:val="0"/>
          <w:sz w:val="24"/>
          <w:szCs w:val="24"/>
          <w14:ligatures w14:val="none"/>
        </w:rPr>
        <w:t xml:space="preserve">2 </w:t>
      </w:r>
      <w:r w:rsidRPr="00894C36">
        <w:rPr>
          <w:rFonts w:ascii="Times New Roman" w:eastAsia="Calibri" w:hAnsi="Times New Roman" w:cs="Times New Roman"/>
          <w:kern w:val="0"/>
          <w:sz w:val="24"/>
          <w:szCs w:val="24"/>
          <w14:ligatures w14:val="none"/>
        </w:rPr>
        <w:t xml:space="preserve">priedas </w:t>
      </w:r>
    </w:p>
    <w:p w14:paraId="583D12AF" w14:textId="77777777" w:rsidR="00894C36" w:rsidRDefault="00894C36"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6461351A" w14:textId="1A5C0BCA" w:rsidR="000A4BB6" w:rsidRPr="00894C36" w:rsidRDefault="000A4BB6" w:rsidP="00894C36">
      <w:pPr>
        <w:tabs>
          <w:tab w:val="left" w:pos="851"/>
        </w:tabs>
        <w:spacing w:after="0" w:line="240" w:lineRule="auto"/>
        <w:ind w:left="720"/>
        <w:contextualSpacing/>
        <w:jc w:val="center"/>
        <w:rPr>
          <w:rFonts w:ascii="Times New Roman" w:eastAsia="Calibri" w:hAnsi="Times New Roman" w:cs="Times New Roman"/>
          <w:b/>
          <w:bCs/>
          <w:kern w:val="0"/>
          <w:sz w:val="24"/>
          <w:szCs w:val="24"/>
          <w14:ligatures w14:val="none"/>
        </w:rPr>
      </w:pPr>
      <w:r w:rsidRPr="00894C36">
        <w:rPr>
          <w:rFonts w:ascii="Times New Roman" w:eastAsia="Calibri" w:hAnsi="Times New Roman" w:cs="Times New Roman"/>
          <w:b/>
          <w:bCs/>
          <w:kern w:val="0"/>
          <w:sz w:val="24"/>
          <w:szCs w:val="24"/>
          <w14:ligatures w14:val="none"/>
        </w:rPr>
        <w:t>Modulių išdėstymo schema ant pastato stogo</w:t>
      </w:r>
    </w:p>
    <w:p w14:paraId="40C6F10E" w14:textId="5C5E32A8" w:rsidR="009B7DF0" w:rsidRPr="00894C36" w:rsidRDefault="009B7DF0" w:rsidP="009B7DF0"/>
    <w:p w14:paraId="3D638FD2" w14:textId="0B5CEB40" w:rsidR="00256603" w:rsidRPr="00894C36" w:rsidRDefault="000A4BB6" w:rsidP="00894C36">
      <w:pPr>
        <w:jc w:val="center"/>
      </w:pPr>
      <w:r w:rsidRPr="00894C36">
        <w:rPr>
          <w:noProof/>
        </w:rPr>
        <w:drawing>
          <wp:inline distT="0" distB="0" distL="0" distR="0" wp14:anchorId="78206314" wp14:editId="058B52EE">
            <wp:extent cx="5091209" cy="4469130"/>
            <wp:effectExtent l="0" t="0" r="0" b="7620"/>
            <wp:docPr id="42929080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290803" name=""/>
                    <pic:cNvPicPr/>
                  </pic:nvPicPr>
                  <pic:blipFill>
                    <a:blip r:embed="rId6"/>
                    <a:stretch>
                      <a:fillRect/>
                    </a:stretch>
                  </pic:blipFill>
                  <pic:spPr>
                    <a:xfrm>
                      <a:off x="0" y="0"/>
                      <a:ext cx="5107125" cy="4483102"/>
                    </a:xfrm>
                    <a:prstGeom prst="rect">
                      <a:avLst/>
                    </a:prstGeom>
                  </pic:spPr>
                </pic:pic>
              </a:graphicData>
            </a:graphic>
          </wp:inline>
        </w:drawing>
      </w:r>
    </w:p>
    <w:p w14:paraId="6FA19CCA" w14:textId="77777777" w:rsidR="00894C36" w:rsidRDefault="00894C36">
      <w:pPr>
        <w:rPr>
          <w:rFonts w:ascii="Times New Roman" w:hAnsi="Times New Roman" w:cs="Times New Roman"/>
          <w:sz w:val="24"/>
          <w:szCs w:val="24"/>
        </w:rPr>
      </w:pPr>
    </w:p>
    <w:p w14:paraId="3E237085" w14:textId="77777777" w:rsidR="00894C36" w:rsidRDefault="00894C36">
      <w:pPr>
        <w:rPr>
          <w:rFonts w:ascii="Times New Roman" w:hAnsi="Times New Roman" w:cs="Times New Roman"/>
          <w:sz w:val="24"/>
          <w:szCs w:val="24"/>
        </w:rPr>
      </w:pPr>
    </w:p>
    <w:p w14:paraId="7BE37504" w14:textId="77777777" w:rsidR="00894C36" w:rsidRDefault="00894C36">
      <w:pPr>
        <w:rPr>
          <w:rFonts w:ascii="Times New Roman" w:hAnsi="Times New Roman" w:cs="Times New Roman"/>
          <w:sz w:val="24"/>
          <w:szCs w:val="24"/>
        </w:rPr>
      </w:pPr>
    </w:p>
    <w:sectPr w:rsidR="00894C36" w:rsidSect="00894C36">
      <w:pgSz w:w="11906" w:h="16838"/>
      <w:pgMar w:top="851" w:right="567"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B079E"/>
    <w:multiLevelType w:val="multilevel"/>
    <w:tmpl w:val="BEBCAB6E"/>
    <w:lvl w:ilvl="0">
      <w:start w:val="3"/>
      <w:numFmt w:val="decimal"/>
      <w:lvlText w:val="%1."/>
      <w:lvlJc w:val="left"/>
      <w:pPr>
        <w:ind w:left="504" w:hanging="504"/>
      </w:pPr>
      <w:rPr>
        <w:rFonts w:hint="default"/>
      </w:rPr>
    </w:lvl>
    <w:lvl w:ilvl="1">
      <w:start w:val="6"/>
      <w:numFmt w:val="decimal"/>
      <w:lvlText w:val="%1.%2."/>
      <w:lvlJc w:val="left"/>
      <w:pPr>
        <w:ind w:left="864" w:hanging="504"/>
      </w:pPr>
      <w:rPr>
        <w:rFonts w:hint="default"/>
      </w:rPr>
    </w:lvl>
    <w:lvl w:ilvl="2">
      <w:start w:val="1"/>
      <w:numFmt w:val="decimal"/>
      <w:lvlText w:val="%1.%2.%3."/>
      <w:lvlJc w:val="left"/>
      <w:pPr>
        <w:ind w:left="862" w:hanging="720"/>
      </w:pPr>
      <w:rPr>
        <w:rFonts w:hint="default"/>
        <w:b/>
        <w:bCs/>
      </w:rPr>
    </w:lvl>
    <w:lvl w:ilvl="3">
      <w:start w:val="1"/>
      <w:numFmt w:val="decimal"/>
      <w:lvlText w:val="%4."/>
      <w:lvlJc w:val="left"/>
      <w:pPr>
        <w:ind w:left="1440" w:hanging="360"/>
      </w:p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DAF43D2"/>
    <w:multiLevelType w:val="hybridMultilevel"/>
    <w:tmpl w:val="FE84D466"/>
    <w:lvl w:ilvl="0" w:tplc="04270001">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3F1A0F27"/>
    <w:multiLevelType w:val="multilevel"/>
    <w:tmpl w:val="3CA87CEC"/>
    <w:lvl w:ilvl="0">
      <w:start w:val="3"/>
      <w:numFmt w:val="decimal"/>
      <w:lvlText w:val="%1."/>
      <w:lvlJc w:val="left"/>
      <w:pPr>
        <w:ind w:left="504" w:hanging="504"/>
      </w:pPr>
      <w:rPr>
        <w:rFonts w:hint="default"/>
      </w:rPr>
    </w:lvl>
    <w:lvl w:ilvl="1">
      <w:start w:val="6"/>
      <w:numFmt w:val="decimal"/>
      <w:lvlText w:val="%1.%2."/>
      <w:lvlJc w:val="left"/>
      <w:pPr>
        <w:ind w:left="864" w:hanging="504"/>
      </w:pPr>
      <w:rPr>
        <w:rFonts w:hint="default"/>
      </w:rPr>
    </w:lvl>
    <w:lvl w:ilvl="2">
      <w:start w:val="1"/>
      <w:numFmt w:val="decimal"/>
      <w:lvlText w:val="%1.%2.%3."/>
      <w:lvlJc w:val="left"/>
      <w:pPr>
        <w:ind w:left="862" w:hanging="720"/>
      </w:pPr>
      <w:rPr>
        <w:rFonts w:hint="default"/>
        <w:b/>
        <w:bCs/>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9297580"/>
    <w:multiLevelType w:val="multilevel"/>
    <w:tmpl w:val="C6A07D22"/>
    <w:styleLink w:val="Esamassraas1"/>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C90581F"/>
    <w:multiLevelType w:val="multilevel"/>
    <w:tmpl w:val="3CA87CEC"/>
    <w:lvl w:ilvl="0">
      <w:start w:val="3"/>
      <w:numFmt w:val="decimal"/>
      <w:lvlText w:val="%1."/>
      <w:lvlJc w:val="left"/>
      <w:pPr>
        <w:ind w:left="504" w:hanging="504"/>
      </w:pPr>
      <w:rPr>
        <w:rFonts w:hint="default"/>
      </w:rPr>
    </w:lvl>
    <w:lvl w:ilvl="1">
      <w:start w:val="6"/>
      <w:numFmt w:val="decimal"/>
      <w:lvlText w:val="%1.%2."/>
      <w:lvlJc w:val="left"/>
      <w:pPr>
        <w:ind w:left="864" w:hanging="504"/>
      </w:pPr>
      <w:rPr>
        <w:rFonts w:hint="default"/>
      </w:rPr>
    </w:lvl>
    <w:lvl w:ilvl="2">
      <w:start w:val="1"/>
      <w:numFmt w:val="decimal"/>
      <w:lvlText w:val="%1.%2.%3."/>
      <w:lvlJc w:val="left"/>
      <w:pPr>
        <w:ind w:left="862" w:hanging="720"/>
      </w:pPr>
      <w:rPr>
        <w:rFonts w:hint="default"/>
        <w:b/>
        <w:bCs/>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A4B0E86"/>
    <w:multiLevelType w:val="multilevel"/>
    <w:tmpl w:val="4058E06A"/>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D696AA1"/>
    <w:multiLevelType w:val="multilevel"/>
    <w:tmpl w:val="C6A07D2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0072">
    <w:abstractNumId w:val="7"/>
  </w:num>
  <w:num w:numId="2" w16cid:durableId="20266391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9990749">
    <w:abstractNumId w:val="4"/>
  </w:num>
  <w:num w:numId="4" w16cid:durableId="1899632845">
    <w:abstractNumId w:val="6"/>
  </w:num>
  <w:num w:numId="5" w16cid:durableId="178376435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6491108">
    <w:abstractNumId w:val="3"/>
  </w:num>
  <w:num w:numId="7" w16cid:durableId="1579241796">
    <w:abstractNumId w:val="0"/>
  </w:num>
  <w:num w:numId="8" w16cid:durableId="324819903">
    <w:abstractNumId w:val="1"/>
  </w:num>
  <w:num w:numId="9" w16cid:durableId="228882532">
    <w:abstractNumId w:val="5"/>
  </w:num>
  <w:num w:numId="10" w16cid:durableId="417989727">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1440" w:hanging="36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1" w16cid:durableId="144052234">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2" w16cid:durableId="221336163">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0" w:firstLine="57"/>
        </w:pPr>
        <w:rPr>
          <w:rFonts w:hint="default"/>
          <w:b/>
          <w:i w:val="0"/>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3" w16cid:durableId="1652637244">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0" w:firstLine="170"/>
        </w:pPr>
        <w:rPr>
          <w:rFonts w:hint="default"/>
          <w:b/>
          <w:i w:val="0"/>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4" w16cid:durableId="701437258">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0" w:firstLine="113"/>
        </w:pPr>
        <w:rPr>
          <w:rFonts w:hint="default"/>
          <w:b/>
          <w:i w:val="0"/>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5" w16cid:durableId="935208377">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113" w:firstLine="0"/>
        </w:pPr>
        <w:rPr>
          <w:rFonts w:hint="default"/>
          <w:b/>
          <w:i w:val="0"/>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6" w16cid:durableId="1737580836">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964" w:hanging="851"/>
        </w:pPr>
        <w:rPr>
          <w:rFonts w:hint="default"/>
          <w:b/>
          <w:i w:val="0"/>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DF0"/>
    <w:rsid w:val="000523DA"/>
    <w:rsid w:val="000664ED"/>
    <w:rsid w:val="000A4192"/>
    <w:rsid w:val="000A4BB6"/>
    <w:rsid w:val="000B67EF"/>
    <w:rsid w:val="000E6604"/>
    <w:rsid w:val="00104E0B"/>
    <w:rsid w:val="0014745D"/>
    <w:rsid w:val="00183046"/>
    <w:rsid w:val="001B14C5"/>
    <w:rsid w:val="002258E2"/>
    <w:rsid w:val="00256603"/>
    <w:rsid w:val="002B7D10"/>
    <w:rsid w:val="002C46E0"/>
    <w:rsid w:val="003163BE"/>
    <w:rsid w:val="00336D59"/>
    <w:rsid w:val="00365840"/>
    <w:rsid w:val="003A434E"/>
    <w:rsid w:val="003D352B"/>
    <w:rsid w:val="0042000C"/>
    <w:rsid w:val="004262BE"/>
    <w:rsid w:val="004713D9"/>
    <w:rsid w:val="004B3C73"/>
    <w:rsid w:val="004F398A"/>
    <w:rsid w:val="005051EE"/>
    <w:rsid w:val="00536AB3"/>
    <w:rsid w:val="005C76A3"/>
    <w:rsid w:val="0063345E"/>
    <w:rsid w:val="00657E98"/>
    <w:rsid w:val="006706D8"/>
    <w:rsid w:val="006C4BE5"/>
    <w:rsid w:val="006D1E19"/>
    <w:rsid w:val="006E229A"/>
    <w:rsid w:val="00740491"/>
    <w:rsid w:val="00751F3C"/>
    <w:rsid w:val="00762CEF"/>
    <w:rsid w:val="0078187D"/>
    <w:rsid w:val="00784CFD"/>
    <w:rsid w:val="007B29FD"/>
    <w:rsid w:val="00823172"/>
    <w:rsid w:val="0084025D"/>
    <w:rsid w:val="00894C36"/>
    <w:rsid w:val="00902FF7"/>
    <w:rsid w:val="00931620"/>
    <w:rsid w:val="009635DE"/>
    <w:rsid w:val="009A03B4"/>
    <w:rsid w:val="009B7DF0"/>
    <w:rsid w:val="009F3247"/>
    <w:rsid w:val="00A100B2"/>
    <w:rsid w:val="00A34AA3"/>
    <w:rsid w:val="00A34CB0"/>
    <w:rsid w:val="00A67B5C"/>
    <w:rsid w:val="00AB333B"/>
    <w:rsid w:val="00B028B3"/>
    <w:rsid w:val="00B701D2"/>
    <w:rsid w:val="00B74E0A"/>
    <w:rsid w:val="00B82E84"/>
    <w:rsid w:val="00B942C9"/>
    <w:rsid w:val="00C27322"/>
    <w:rsid w:val="00C74DC8"/>
    <w:rsid w:val="00CA0552"/>
    <w:rsid w:val="00CB5762"/>
    <w:rsid w:val="00CE2CA2"/>
    <w:rsid w:val="00CF1C9F"/>
    <w:rsid w:val="00CF3592"/>
    <w:rsid w:val="00D54758"/>
    <w:rsid w:val="00D5487B"/>
    <w:rsid w:val="00D82928"/>
    <w:rsid w:val="00D845F9"/>
    <w:rsid w:val="00DA14F9"/>
    <w:rsid w:val="00DB2BCB"/>
    <w:rsid w:val="00DF28FF"/>
    <w:rsid w:val="00E0107C"/>
    <w:rsid w:val="00E37BE6"/>
    <w:rsid w:val="00E46C2E"/>
    <w:rsid w:val="00E66403"/>
    <w:rsid w:val="00E709B4"/>
    <w:rsid w:val="00E70D5F"/>
    <w:rsid w:val="00EA49FC"/>
    <w:rsid w:val="00ED2E90"/>
    <w:rsid w:val="00EF2059"/>
    <w:rsid w:val="00F0727B"/>
    <w:rsid w:val="00F6706C"/>
    <w:rsid w:val="00F73E9F"/>
    <w:rsid w:val="00F919C9"/>
    <w:rsid w:val="00FD1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21945"/>
  <w15:chartTrackingRefBased/>
  <w15:docId w15:val="{062E6DC6-7DDF-4E38-8079-A5FB5C86C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7DF0"/>
  </w:style>
  <w:style w:type="paragraph" w:styleId="Antrat1">
    <w:name w:val="heading 1"/>
    <w:basedOn w:val="prastasis"/>
    <w:next w:val="prastasis"/>
    <w:link w:val="Antrat1Diagrama"/>
    <w:uiPriority w:val="9"/>
    <w:qFormat/>
    <w:rsid w:val="009B7D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B7D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B7DF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B7DF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B7DF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B7DF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7DF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7DF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7DF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7DF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B7DF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B7DF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B7DF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B7DF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B7DF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7DF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7DF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7DF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7D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7DF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7DF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7DF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7DF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7DF0"/>
    <w:rPr>
      <w:i/>
      <w:iCs/>
      <w:color w:val="404040" w:themeColor="text1" w:themeTint="BF"/>
    </w:rPr>
  </w:style>
  <w:style w:type="paragraph" w:styleId="Sraopastraipa">
    <w:name w:val="List Paragraph"/>
    <w:basedOn w:val="prastasis"/>
    <w:uiPriority w:val="34"/>
    <w:qFormat/>
    <w:rsid w:val="009B7DF0"/>
    <w:pPr>
      <w:ind w:left="720"/>
      <w:contextualSpacing/>
    </w:pPr>
  </w:style>
  <w:style w:type="character" w:styleId="Rykuspabraukimas">
    <w:name w:val="Intense Emphasis"/>
    <w:basedOn w:val="Numatytasispastraiposriftas"/>
    <w:uiPriority w:val="21"/>
    <w:qFormat/>
    <w:rsid w:val="009B7DF0"/>
    <w:rPr>
      <w:i/>
      <w:iCs/>
      <w:color w:val="2F5496" w:themeColor="accent1" w:themeShade="BF"/>
    </w:rPr>
  </w:style>
  <w:style w:type="paragraph" w:styleId="Iskirtacitata">
    <w:name w:val="Intense Quote"/>
    <w:basedOn w:val="prastasis"/>
    <w:next w:val="prastasis"/>
    <w:link w:val="IskirtacitataDiagrama"/>
    <w:uiPriority w:val="30"/>
    <w:qFormat/>
    <w:rsid w:val="009B7D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B7DF0"/>
    <w:rPr>
      <w:i/>
      <w:iCs/>
      <w:color w:val="2F5496" w:themeColor="accent1" w:themeShade="BF"/>
    </w:rPr>
  </w:style>
  <w:style w:type="character" w:styleId="Rykinuoroda">
    <w:name w:val="Intense Reference"/>
    <w:basedOn w:val="Numatytasispastraiposriftas"/>
    <w:uiPriority w:val="32"/>
    <w:qFormat/>
    <w:rsid w:val="009B7DF0"/>
    <w:rPr>
      <w:b/>
      <w:bCs/>
      <w:smallCaps/>
      <w:color w:val="2F5496" w:themeColor="accent1" w:themeShade="BF"/>
      <w:spacing w:val="5"/>
    </w:rPr>
  </w:style>
  <w:style w:type="paragraph" w:styleId="prastasiniatinklio">
    <w:name w:val="Normal (Web)"/>
    <w:basedOn w:val="prastasis"/>
    <w:uiPriority w:val="99"/>
    <w:unhideWhenUsed/>
    <w:rsid w:val="009B7DF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table" w:styleId="Lentelstinklelis">
    <w:name w:val="Table Grid"/>
    <w:basedOn w:val="prastojilentel"/>
    <w:uiPriority w:val="59"/>
    <w:rsid w:val="006D1E19"/>
    <w:pPr>
      <w:spacing w:after="0" w:line="240" w:lineRule="auto"/>
    </w:pPr>
    <w:rPr>
      <w:rFonts w:eastAsia="MS Mincho"/>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CF3592"/>
    <w:pPr>
      <w:numPr>
        <w:numId w:val="3"/>
      </w:numPr>
    </w:pPr>
  </w:style>
  <w:style w:type="character" w:customStyle="1" w:styleId="cf01">
    <w:name w:val="cf01"/>
    <w:basedOn w:val="Numatytasispastraiposriftas"/>
    <w:rsid w:val="00A34CB0"/>
    <w:rPr>
      <w:rFonts w:ascii="Segoe UI" w:hAnsi="Segoe UI" w:cs="Segoe UI" w:hint="default"/>
      <w:sz w:val="18"/>
      <w:szCs w:val="18"/>
    </w:rPr>
  </w:style>
  <w:style w:type="paragraph" w:styleId="Pataisymai">
    <w:name w:val="Revision"/>
    <w:hidden/>
    <w:uiPriority w:val="99"/>
    <w:semiHidden/>
    <w:rsid w:val="000B67EF"/>
    <w:pPr>
      <w:spacing w:after="0" w:line="240" w:lineRule="auto"/>
    </w:pPr>
  </w:style>
  <w:style w:type="character" w:styleId="Komentaronuoroda">
    <w:name w:val="annotation reference"/>
    <w:basedOn w:val="Numatytasispastraiposriftas"/>
    <w:uiPriority w:val="99"/>
    <w:semiHidden/>
    <w:unhideWhenUsed/>
    <w:rsid w:val="000B67EF"/>
    <w:rPr>
      <w:sz w:val="16"/>
      <w:szCs w:val="16"/>
    </w:rPr>
  </w:style>
  <w:style w:type="paragraph" w:styleId="Komentarotekstas">
    <w:name w:val="annotation text"/>
    <w:basedOn w:val="prastasis"/>
    <w:link w:val="KomentarotekstasDiagrama"/>
    <w:uiPriority w:val="99"/>
    <w:unhideWhenUsed/>
    <w:rsid w:val="000B67E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B67EF"/>
    <w:rPr>
      <w:sz w:val="20"/>
      <w:szCs w:val="20"/>
    </w:rPr>
  </w:style>
  <w:style w:type="paragraph" w:styleId="Komentarotema">
    <w:name w:val="annotation subject"/>
    <w:basedOn w:val="Komentarotekstas"/>
    <w:next w:val="Komentarotekstas"/>
    <w:link w:val="KomentarotemaDiagrama"/>
    <w:uiPriority w:val="99"/>
    <w:semiHidden/>
    <w:unhideWhenUsed/>
    <w:rsid w:val="000B67EF"/>
    <w:rPr>
      <w:b/>
      <w:bCs/>
    </w:rPr>
  </w:style>
  <w:style w:type="character" w:customStyle="1" w:styleId="KomentarotemaDiagrama">
    <w:name w:val="Komentaro tema Diagrama"/>
    <w:basedOn w:val="KomentarotekstasDiagrama"/>
    <w:link w:val="Komentarotema"/>
    <w:uiPriority w:val="99"/>
    <w:semiHidden/>
    <w:rsid w:val="000B67EF"/>
    <w:rPr>
      <w:b/>
      <w:bCs/>
      <w:sz w:val="20"/>
      <w:szCs w:val="20"/>
    </w:rPr>
  </w:style>
  <w:style w:type="character" w:styleId="Grietas">
    <w:name w:val="Strong"/>
    <w:basedOn w:val="Numatytasispastraiposriftas"/>
    <w:uiPriority w:val="22"/>
    <w:qFormat/>
    <w:rsid w:val="003A43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6037DB61534DF094C9CDA7F0E7788D"/>
        <w:category>
          <w:name w:val="Bendrosios nuostatos"/>
          <w:gallery w:val="placeholder"/>
        </w:category>
        <w:types>
          <w:type w:val="bbPlcHdr"/>
        </w:types>
        <w:behaviors>
          <w:behavior w:val="content"/>
        </w:behaviors>
        <w:guid w:val="{F3C6BA18-12D6-41F0-9AB2-27180ABB0D2F}"/>
      </w:docPartPr>
      <w:docPartBody>
        <w:p w:rsidR="00356050" w:rsidRDefault="005268AD" w:rsidP="005268AD">
          <w:pPr>
            <w:pStyle w:val="906037DB61534DF094C9CDA7F0E7788D"/>
          </w:pPr>
          <w:r w:rsidRPr="00871AF5">
            <w:rPr>
              <w:rStyle w:val="Vietosrezervavimoenklotekstas"/>
            </w:rPr>
            <w:t>Pasirinkite elementą.</w:t>
          </w:r>
        </w:p>
      </w:docPartBody>
    </w:docPart>
    <w:docPart>
      <w:docPartPr>
        <w:name w:val="9848AACD2696490B8718744C51F9A8E1"/>
        <w:category>
          <w:name w:val="Bendrosios nuostatos"/>
          <w:gallery w:val="placeholder"/>
        </w:category>
        <w:types>
          <w:type w:val="bbPlcHdr"/>
        </w:types>
        <w:behaviors>
          <w:behavior w:val="content"/>
        </w:behaviors>
        <w:guid w:val="{653D5B5E-5E18-4DEC-BB25-0EB9BF856B36}"/>
      </w:docPartPr>
      <w:docPartBody>
        <w:p w:rsidR="00356050" w:rsidRDefault="005268AD" w:rsidP="005268AD">
          <w:pPr>
            <w:pStyle w:val="9848AACD2696490B8718744C51F9A8E1"/>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8AD"/>
    <w:rsid w:val="00020D5C"/>
    <w:rsid w:val="00024808"/>
    <w:rsid w:val="000523DA"/>
    <w:rsid w:val="000A5502"/>
    <w:rsid w:val="00244A7C"/>
    <w:rsid w:val="00356050"/>
    <w:rsid w:val="004713D9"/>
    <w:rsid w:val="004904ED"/>
    <w:rsid w:val="004D6FEC"/>
    <w:rsid w:val="005268AD"/>
    <w:rsid w:val="00657E98"/>
    <w:rsid w:val="006706D8"/>
    <w:rsid w:val="006C4BE5"/>
    <w:rsid w:val="007919D7"/>
    <w:rsid w:val="007C5F9E"/>
    <w:rsid w:val="007E4B14"/>
    <w:rsid w:val="00823172"/>
    <w:rsid w:val="00902FF7"/>
    <w:rsid w:val="00931620"/>
    <w:rsid w:val="009A03B4"/>
    <w:rsid w:val="00A476DF"/>
    <w:rsid w:val="00A67B5C"/>
    <w:rsid w:val="00A7535A"/>
    <w:rsid w:val="00A76411"/>
    <w:rsid w:val="00AB333B"/>
    <w:rsid w:val="00B24851"/>
    <w:rsid w:val="00B3493C"/>
    <w:rsid w:val="00B411F1"/>
    <w:rsid w:val="00B701D2"/>
    <w:rsid w:val="00B74E0A"/>
    <w:rsid w:val="00B82E84"/>
    <w:rsid w:val="00B942C9"/>
    <w:rsid w:val="00BC1FFE"/>
    <w:rsid w:val="00C74DC8"/>
    <w:rsid w:val="00CB5667"/>
    <w:rsid w:val="00CF1C9F"/>
    <w:rsid w:val="00D42687"/>
    <w:rsid w:val="00D5487B"/>
    <w:rsid w:val="00D877B1"/>
    <w:rsid w:val="00DF28FF"/>
    <w:rsid w:val="00E31FCA"/>
    <w:rsid w:val="00E37BE6"/>
    <w:rsid w:val="00E66403"/>
    <w:rsid w:val="00E73BC1"/>
    <w:rsid w:val="00EF2059"/>
    <w:rsid w:val="00FD32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268AD"/>
    <w:rPr>
      <w:color w:val="808080"/>
    </w:rPr>
  </w:style>
  <w:style w:type="paragraph" w:customStyle="1" w:styleId="906037DB61534DF094C9CDA7F0E7788D">
    <w:name w:val="906037DB61534DF094C9CDA7F0E7788D"/>
    <w:rsid w:val="005268AD"/>
  </w:style>
  <w:style w:type="paragraph" w:customStyle="1" w:styleId="9848AACD2696490B8718744C51F9A8E1">
    <w:name w:val="9848AACD2696490B8718744C51F9A8E1"/>
    <w:rsid w:val="005268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4C1F1-985B-427F-B4CE-50D19B33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12</Pages>
  <Words>3941</Words>
  <Characters>28026</Characters>
  <Application>Microsoft Office Word</Application>
  <DocSecurity>0</DocSecurity>
  <Lines>424</Lines>
  <Paragraphs>159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Aušrys Kiaunė</dc:creator>
  <cp:keywords/>
  <dc:description/>
  <cp:lastModifiedBy>Ilma Liudžiuvienė</cp:lastModifiedBy>
  <cp:revision>20</cp:revision>
  <dcterms:created xsi:type="dcterms:W3CDTF">2026-07-14T11:38:00Z</dcterms:created>
  <dcterms:modified xsi:type="dcterms:W3CDTF">2026-08-03T04:53:00Z</dcterms:modified>
</cp:coreProperties>
</file>